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D" w:rsidRDefault="00D66523">
      <w:pPr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附件一：注册说明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1.提前注册享受优惠，优先安排座位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（不含免费班）</w:t>
      </w:r>
      <w:r>
        <w:rPr>
          <w:rFonts w:asciiTheme="majorEastAsia" w:eastAsiaTheme="majorEastAsia" w:hAnsiTheme="majorEastAsia" w:cs="黑体" w:hint="eastAsia"/>
          <w:sz w:val="22"/>
        </w:rPr>
        <w:t>，截止日期为</w:t>
      </w:r>
      <w:r>
        <w:rPr>
          <w:rFonts w:asciiTheme="majorEastAsia" w:eastAsiaTheme="majorEastAsia" w:hAnsiTheme="majorEastAsia" w:cs="黑体"/>
          <w:sz w:val="22"/>
        </w:rPr>
        <w:t>201</w:t>
      </w:r>
      <w:r>
        <w:rPr>
          <w:rFonts w:asciiTheme="majorEastAsia" w:eastAsiaTheme="majorEastAsia" w:hAnsiTheme="majorEastAsia" w:cs="黑体" w:hint="eastAsia"/>
          <w:sz w:val="22"/>
        </w:rPr>
        <w:t>8年</w:t>
      </w:r>
      <w:r>
        <w:rPr>
          <w:rFonts w:asciiTheme="majorEastAsia" w:eastAsiaTheme="majorEastAsia" w:hAnsiTheme="majorEastAsia" w:cs="黑体"/>
          <w:sz w:val="22"/>
        </w:rPr>
        <w:t>5</w:t>
      </w:r>
      <w:r>
        <w:rPr>
          <w:rFonts w:asciiTheme="majorEastAsia" w:eastAsiaTheme="majorEastAsia" w:hAnsiTheme="majorEastAsia" w:cs="黑体" w:hint="eastAsia"/>
          <w:sz w:val="22"/>
        </w:rPr>
        <w:t>月</w:t>
      </w:r>
      <w:r>
        <w:rPr>
          <w:rFonts w:asciiTheme="majorEastAsia" w:eastAsiaTheme="majorEastAsia" w:hAnsiTheme="majorEastAsia" w:cs="黑体"/>
          <w:sz w:val="22"/>
        </w:rPr>
        <w:t>20</w:t>
      </w:r>
      <w:r>
        <w:rPr>
          <w:rFonts w:asciiTheme="majorEastAsia" w:eastAsiaTheme="majorEastAsia" w:hAnsiTheme="majorEastAsia" w:cs="黑体" w:hint="eastAsia"/>
          <w:sz w:val="22"/>
        </w:rPr>
        <w:t>日（以汇款日为准）。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2.注册方式：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黑体"/>
          <w:b/>
          <w:sz w:val="22"/>
        </w:rPr>
        <w:t>1</w:t>
      </w:r>
      <w:r>
        <w:rPr>
          <w:rFonts w:asciiTheme="majorEastAsia" w:eastAsiaTheme="majorEastAsia" w:hAnsiTheme="majorEastAsia" w:cs="黑体" w:hint="eastAsia"/>
          <w:b/>
          <w:sz w:val="22"/>
        </w:rPr>
        <w:t>）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微信注册、交费</w:t>
      </w:r>
      <w:r>
        <w:rPr>
          <w:rFonts w:asciiTheme="majorEastAsia" w:eastAsiaTheme="majorEastAsia" w:hAnsiTheme="majorEastAsia" w:cs="宋体"/>
          <w:b/>
          <w:bCs/>
          <w:sz w:val="22"/>
        </w:rPr>
        <w:t>(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推荐</w:t>
      </w:r>
      <w:r>
        <w:rPr>
          <w:rFonts w:asciiTheme="majorEastAsia" w:eastAsiaTheme="majorEastAsia" w:hAnsiTheme="majorEastAsia" w:cs="宋体"/>
          <w:b/>
          <w:bCs/>
          <w:sz w:val="22"/>
        </w:rPr>
        <w:t>)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关注“中华口腔医学会”微信公众号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点击“会员服务”，完善个人信息；选择北京展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选课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交费；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宋体"/>
          <w:b/>
          <w:bCs/>
          <w:sz w:val="22"/>
        </w:rPr>
        <w:t>2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）电子邮件注册、银行汇款交费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银行汇款，请附言“姓名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手机号码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北京展”，并将回执表、汇款凭证图片发邮件至：</w:t>
      </w:r>
      <w:hyperlink r:id="rId9" w:history="1">
        <w:r w:rsidR="004660C4" w:rsidRPr="0078413B">
          <w:rPr>
            <w:rStyle w:val="ad"/>
            <w:rFonts w:asciiTheme="majorEastAsia" w:eastAsiaTheme="majorEastAsia" w:hAnsiTheme="majorEastAsia" w:cs="黑体" w:hint="eastAsia"/>
            <w:sz w:val="22"/>
          </w:rPr>
          <w:t>yushuo@cndent.com</w:t>
        </w:r>
      </w:hyperlink>
    </w:p>
    <w:p w:rsidR="004660C4" w:rsidRDefault="004660C4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</w:t>
      </w:r>
      <w:r w:rsidR="00D66523">
        <w:rPr>
          <w:rFonts w:asciiTheme="majorEastAsia" w:eastAsiaTheme="majorEastAsia" w:hAnsiTheme="majorEastAsia" w:hint="eastAsia"/>
          <w:sz w:val="22"/>
        </w:rPr>
        <w:t>本培训班交通食宿自理。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宋体"/>
          <w:b/>
          <w:bCs/>
          <w:sz w:val="22"/>
        </w:rPr>
      </w:pPr>
      <w:r>
        <w:rPr>
          <w:rFonts w:asciiTheme="majorEastAsia" w:eastAsiaTheme="majorEastAsia" w:hAnsiTheme="majorEastAsia" w:cs="宋体" w:hint="eastAsia"/>
          <w:b/>
          <w:bCs/>
          <w:sz w:val="22"/>
        </w:rPr>
        <w:t>温馨提示：</w:t>
      </w:r>
    </w:p>
    <w:p w:rsidR="0011661D" w:rsidRDefault="003534A8">
      <w:pPr>
        <w:pStyle w:val="2"/>
        <w:spacing w:line="340" w:lineRule="exact"/>
        <w:ind w:firstLine="44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以会员优惠价格注册者，请务必填写中华口腔医学会会员卡号；经核查不是会员者需补办入会手续后方可享受会员优惠。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350"/>
        <w:gridCol w:w="118"/>
        <w:gridCol w:w="1141"/>
        <w:gridCol w:w="1288"/>
        <w:gridCol w:w="1047"/>
        <w:gridCol w:w="2748"/>
      </w:tblGrid>
      <w:tr w:rsidR="0011661D" w:rsidTr="004660C4">
        <w:trPr>
          <w:trHeight w:hRule="exact" w:val="803"/>
          <w:jc w:val="center"/>
        </w:trPr>
        <w:tc>
          <w:tcPr>
            <w:tcW w:w="9768" w:type="dxa"/>
            <w:gridSpan w:val="7"/>
            <w:vAlign w:val="center"/>
          </w:tcPr>
          <w:p w:rsidR="0011661D" w:rsidRPr="004660C4" w:rsidRDefault="003534A8" w:rsidP="004660C4">
            <w:pPr>
              <w:jc w:val="center"/>
              <w:rPr>
                <w:b/>
                <w:bCs/>
                <w:sz w:val="24"/>
                <w:szCs w:val="28"/>
              </w:rPr>
            </w:pPr>
            <w:r w:rsidRPr="004660C4">
              <w:rPr>
                <w:rFonts w:cs="宋体" w:hint="eastAsia"/>
                <w:b/>
                <w:bCs/>
                <w:sz w:val="24"/>
                <w:szCs w:val="28"/>
              </w:rPr>
              <w:t>第二十三届北京口腔展培训班注册预定回执</w:t>
            </w:r>
          </w:p>
          <w:p w:rsidR="0011661D" w:rsidRPr="004660C4" w:rsidRDefault="003534A8" w:rsidP="004660C4">
            <w:pPr>
              <w:jc w:val="center"/>
              <w:rPr>
                <w:sz w:val="20"/>
              </w:rPr>
            </w:pPr>
            <w:r w:rsidRPr="004660C4">
              <w:rPr>
                <w:rFonts w:cs="宋体" w:hint="eastAsia"/>
                <w:sz w:val="20"/>
              </w:rPr>
              <w:t>（带有＊为必填项）</w:t>
            </w: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1661D" w:rsidTr="00635835">
        <w:trPr>
          <w:trHeight w:hRule="exact" w:val="358"/>
          <w:jc w:val="center"/>
        </w:trPr>
        <w:tc>
          <w:tcPr>
            <w:tcW w:w="2076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姓名：</w:t>
            </w:r>
          </w:p>
        </w:tc>
        <w:tc>
          <w:tcPr>
            <w:tcW w:w="1350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259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民族：</w:t>
            </w:r>
          </w:p>
        </w:tc>
        <w:tc>
          <w:tcPr>
            <w:tcW w:w="233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出生年月：</w:t>
            </w:r>
          </w:p>
        </w:tc>
        <w:tc>
          <w:tcPr>
            <w:tcW w:w="2748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学历：</w:t>
            </w:r>
          </w:p>
        </w:tc>
      </w:tr>
      <w:tr w:rsidR="0011661D" w:rsidTr="00635835">
        <w:trPr>
          <w:trHeight w:hRule="exact" w:val="339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单位名称：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职称：</w:t>
            </w:r>
          </w:p>
        </w:tc>
      </w:tr>
      <w:tr w:rsidR="0011661D" w:rsidTr="00635835">
        <w:trPr>
          <w:trHeight w:hRule="exact" w:val="724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电子邮箱：</w:t>
            </w:r>
          </w:p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（报到通知我们将用电子邮件发出，请务必认真填写）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手机：</w:t>
            </w:r>
          </w:p>
        </w:tc>
      </w:tr>
      <w:tr w:rsidR="0011661D" w:rsidTr="00635835">
        <w:trPr>
          <w:trHeight w:hRule="exact" w:val="338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通讯地址：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邮编：</w:t>
            </w:r>
          </w:p>
        </w:tc>
      </w:tr>
      <w:tr w:rsidR="0011661D" w:rsidTr="00635835">
        <w:trPr>
          <w:trHeight w:val="1513"/>
          <w:jc w:val="center"/>
        </w:trPr>
        <w:tc>
          <w:tcPr>
            <w:tcW w:w="9768" w:type="dxa"/>
            <w:gridSpan w:val="7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预定内容：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1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第二十三届北京口腔医学新进展报告会：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2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低龄儿童口腔健康状况与龋病防治技术与策略：</w:t>
            </w:r>
            <w:r w:rsidRPr="00227FD8">
              <w:rPr>
                <w:rFonts w:cs="宋体" w:hint="eastAsia"/>
              </w:rPr>
              <w:t xml:space="preserve">      </w:t>
            </w:r>
            <w:bookmarkStart w:id="0" w:name="OLE_LINK5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3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多学科口腔美学治疗方案设计：</w:t>
            </w:r>
            <w:r w:rsidRPr="00227FD8">
              <w:rPr>
                <w:rFonts w:cs="宋体" w:hint="eastAsia"/>
              </w:rPr>
              <w:t xml:space="preserve">                    </w:t>
            </w:r>
            <w:bookmarkEnd w:id="0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400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600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4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口腔种植难点、热点、疑点问题研讨会：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3"/>
                <w:szCs w:val="13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1300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r w:rsidRPr="00227FD8">
              <w:t>5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hint="eastAsia"/>
              </w:rPr>
              <w:t>数字化口腔设备器材临床应用与发展：</w:t>
            </w:r>
            <w:r w:rsidRPr="00227FD8">
              <w:rPr>
                <w:rFonts w:hint="eastAsia"/>
              </w:rPr>
              <w:t xml:space="preserve"> </w:t>
            </w:r>
            <w:r w:rsidRPr="00227FD8">
              <w:t xml:space="preserve">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6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中华口腔医学会民营口腔专场：</w:t>
            </w:r>
            <w:r w:rsidRPr="00227FD8">
              <w:rPr>
                <w:rFonts w:cs="宋体" w:hint="eastAsia"/>
              </w:rPr>
              <w:t xml:space="preserve">       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7</w:t>
            </w:r>
            <w:r w:rsidRPr="00227FD8">
              <w:rPr>
                <w:rFonts w:cs="宋体"/>
              </w:rPr>
              <w:t xml:space="preserve">  </w:t>
            </w:r>
            <w:r w:rsidRPr="00227FD8">
              <w:rPr>
                <w:rFonts w:cs="宋体" w:hint="eastAsia"/>
              </w:rPr>
              <w:t>立足口腔特色，实现精准感控：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/>
              </w:rPr>
              <w:t xml:space="preserve">                   </w:t>
            </w:r>
            <w:r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5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tabs>
                <w:tab w:val="left" w:pos="6300"/>
              </w:tabs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8  </w:t>
            </w:r>
            <w:r w:rsidRPr="00227FD8">
              <w:rPr>
                <w:rFonts w:cs="宋体" w:hint="eastAsia"/>
              </w:rPr>
              <w:t>名师讲堂——可视化牙髓治疗之路：</w:t>
            </w:r>
            <w:r w:rsidRPr="00227FD8">
              <w:rPr>
                <w:rFonts w:cs="宋体" w:hint="eastAsia"/>
              </w:rPr>
              <w:t xml:space="preserve">             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会员</w:t>
            </w:r>
            <w:r w:rsidR="000B2F66" w:rsidRPr="00227FD8">
              <w:rPr>
                <w:rFonts w:cs="宋体" w:hint="eastAsia"/>
              </w:rPr>
              <w:t>￥</w:t>
            </w:r>
            <w:r w:rsidR="000B2F66" w:rsidRPr="00227FD8">
              <w:rPr>
                <w:rFonts w:cs="宋体"/>
              </w:rPr>
              <w:t>900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</w:t>
            </w:r>
            <w:r w:rsidRPr="00227FD8">
              <w:rPr>
                <w:rFonts w:cs="宋体" w:hint="eastAsia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9  </w:t>
            </w:r>
            <w:r w:rsidRPr="00227FD8">
              <w:rPr>
                <w:rFonts w:cs="宋体" w:hint="eastAsia"/>
              </w:rPr>
              <w:t>名师讲堂——椅旁修复数字化之路：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            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200E1E">
              <w:rPr>
                <w:rFonts w:cs="宋体" w:hint="eastAsia"/>
              </w:rPr>
              <w:t>6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200E1E">
              <w:rPr>
                <w:rFonts w:cs="宋体" w:hint="eastAsia"/>
              </w:rPr>
              <w:t>9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10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="00200E1E" w:rsidRPr="00200E1E">
              <w:rPr>
                <w:rFonts w:cs="宋体" w:hint="eastAsia"/>
              </w:rPr>
              <w:t>口腔多学科诊治困境的解决之路</w:t>
            </w:r>
            <w:r w:rsidRPr="00227FD8">
              <w:rPr>
                <w:rFonts w:cs="宋体" w:hint="eastAsia"/>
              </w:rPr>
              <w:t>：</w:t>
            </w:r>
            <w:r w:rsidRPr="00227FD8">
              <w:rPr>
                <w:rFonts w:cs="宋体" w:hint="eastAsia"/>
              </w:rPr>
              <w:t xml:space="preserve"> 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="00200E1E">
              <w:rPr>
                <w:rFonts w:cs="宋体"/>
                <w:sz w:val="10"/>
                <w:szCs w:val="10"/>
              </w:rPr>
              <w:t xml:space="preserve">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ind w:rightChars="-51" w:right="-107"/>
              <w:rPr>
                <w:rFonts w:cs="宋体"/>
              </w:rPr>
            </w:pPr>
            <w:r w:rsidRPr="00227FD8">
              <w:rPr>
                <w:rFonts w:cs="宋体" w:hint="eastAsia"/>
              </w:rPr>
              <w:t>11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="00200E1E" w:rsidRPr="00200E1E">
              <w:rPr>
                <w:rFonts w:cs="宋体" w:hint="eastAsia"/>
              </w:rPr>
              <w:t>正畸与修复实践与探讨</w:t>
            </w:r>
            <w:r w:rsidRPr="00227FD8">
              <w:rPr>
                <w:rFonts w:cs="宋体" w:hint="eastAsia"/>
              </w:rPr>
              <w:t>：</w:t>
            </w:r>
            <w:r w:rsidR="00200E1E">
              <w:rPr>
                <w:rFonts w:cs="宋体" w:hint="eastAsia"/>
              </w:rPr>
              <w:t xml:space="preserve">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一步一步做好根管治疗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        </w:t>
            </w:r>
            <w:r w:rsidR="007F20E2">
              <w:rPr>
                <w:rFonts w:cs="宋体" w:hint="eastAsia"/>
              </w:rPr>
              <w:t xml:space="preserve">  </w:t>
            </w:r>
            <w:r w:rsidR="00936F6D"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 w:rsidR="00227FD8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一步一步做好种植修复软组织美学：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</w:t>
            </w:r>
            <w:r w:rsidR="00227FD8">
              <w:rPr>
                <w:rFonts w:cs="宋体"/>
              </w:rPr>
              <w:t xml:space="preserve">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600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  <w:r>
              <w:rPr>
                <w:rFonts w:cs="宋体" w:hint="eastAsia"/>
              </w:rPr>
              <w:t>一步一步做好复合树脂粘接修复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</w:t>
            </w:r>
            <w:r w:rsidR="00936F6D"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 w:rsidR="007F20E2">
              <w:rPr>
                <w:rFonts w:cs="宋体" w:hint="eastAsia"/>
              </w:rPr>
              <w:t xml:space="preserve"> 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PASS</w:t>
            </w:r>
            <w:r>
              <w:rPr>
                <w:rFonts w:cs="宋体" w:hint="eastAsia"/>
              </w:rPr>
              <w:t>矫治技术规范化操作培训：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   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3000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3300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  <w:r>
              <w:rPr>
                <w:rFonts w:cs="宋体" w:hint="eastAsia"/>
              </w:rPr>
              <w:t>膜龈手术在牙周及种植治疗中的应用：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牙周专科会员￥</w:t>
            </w:r>
            <w:r>
              <w:rPr>
                <w:rFonts w:cs="宋体" w:hint="eastAsia"/>
              </w:rPr>
              <w:t>5400</w:t>
            </w:r>
            <w:r>
              <w:rPr>
                <w:rFonts w:cs="宋体" w:hint="eastAsia"/>
              </w:rPr>
              <w:t>□、非会员￥</w:t>
            </w:r>
            <w:r>
              <w:rPr>
                <w:rFonts w:cs="宋体" w:hint="eastAsia"/>
              </w:rPr>
              <w:t>5700</w:t>
            </w:r>
            <w:r>
              <w:rPr>
                <w:rFonts w:cs="宋体" w:hint="eastAsia"/>
              </w:rPr>
              <w:t>□。</w:t>
            </w:r>
          </w:p>
        </w:tc>
      </w:tr>
      <w:tr w:rsidR="0011661D" w:rsidTr="00635835">
        <w:trPr>
          <w:trHeight w:val="298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pPr>
              <w:rPr>
                <w:rFonts w:ascii="宋体"/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是否已成为中华口腔医学会会员：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会员卡号：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37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是否立即成为中华口腔医学会会员享受优惠：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□（交纳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年会员费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元）</w:t>
            </w:r>
            <w:r>
              <w:rPr>
                <w:rFonts w:ascii="宋体" w:hAnsi="宋体"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42"/>
          <w:jc w:val="center"/>
        </w:trPr>
        <w:tc>
          <w:tcPr>
            <w:tcW w:w="3544" w:type="dxa"/>
            <w:gridSpan w:val="3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付款金额总计：</w:t>
            </w:r>
            <w:r>
              <w:rPr>
                <w:b/>
                <w:bCs/>
              </w:rPr>
              <w:t xml:space="preserve">           </w:t>
            </w:r>
            <w:r>
              <w:t xml:space="preserve">  </w:t>
            </w:r>
            <w:r>
              <w:rPr>
                <w:rFonts w:cs="宋体" w:hint="eastAsia"/>
              </w:rPr>
              <w:t>元</w:t>
            </w:r>
          </w:p>
        </w:tc>
        <w:tc>
          <w:tcPr>
            <w:tcW w:w="6224" w:type="dxa"/>
            <w:gridSpan w:val="4"/>
            <w:vAlign w:val="center"/>
          </w:tcPr>
          <w:p w:rsidR="0011661D" w:rsidRDefault="003534A8">
            <w:pPr>
              <w:rPr>
                <w:rFonts w:cs="宋体"/>
              </w:rPr>
            </w:pPr>
            <w:r>
              <w:rPr>
                <w:rFonts w:cs="宋体" w:hint="eastAsia"/>
              </w:rPr>
              <w:t>是否需要发票</w:t>
            </w:r>
            <w:r>
              <w:rPr>
                <w:rFonts w:ascii="黑体" w:eastAsia="黑体" w:cs="黑体" w:hint="eastAsia"/>
                <w:sz w:val="22"/>
                <w:szCs w:val="22"/>
              </w:rPr>
              <w:t>（报销费用的单位全称）</w:t>
            </w:r>
            <w:r>
              <w:rPr>
                <w:rFonts w:cs="宋体" w:hint="eastAsia"/>
              </w:rPr>
              <w:t>：是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 xml:space="preserve">           </w:t>
            </w:r>
            <w:r>
              <w:rPr>
                <w:rFonts w:cs="宋体" w:hint="eastAsia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  <w:p w:rsidR="0011661D" w:rsidRDefault="003534A8">
            <w:pPr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ascii="黑体" w:eastAsia="黑体" w:cs="黑体" w:hint="eastAsia"/>
                <w:b/>
                <w:bCs/>
                <w:sz w:val="22"/>
                <w:szCs w:val="22"/>
              </w:rPr>
              <w:t>发票抬头：</w:t>
            </w:r>
          </w:p>
        </w:tc>
      </w:tr>
      <w:tr w:rsidR="0011661D" w:rsidTr="00635835">
        <w:trPr>
          <w:trHeight w:val="1083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 w:rsidP="0066237F">
            <w:pPr>
              <w:spacing w:beforeLines="50"/>
              <w:rPr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银行汇至：</w:t>
            </w:r>
            <w:r>
              <w:rPr>
                <w:rFonts w:cs="宋体" w:hint="eastAsia"/>
                <w:sz w:val="22"/>
                <w:szCs w:val="22"/>
              </w:rPr>
              <w:t>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名：中华口腔医学会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开户行：工行紫竹院支行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号：</w:t>
            </w:r>
            <w:r>
              <w:rPr>
                <w:sz w:val="22"/>
                <w:szCs w:val="22"/>
              </w:rPr>
              <w:t>0200007609014459190</w:t>
            </w:r>
          </w:p>
        </w:tc>
      </w:tr>
    </w:tbl>
    <w:p w:rsidR="0011661D" w:rsidRDefault="003534A8">
      <w:pPr>
        <w:spacing w:line="320" w:lineRule="exact"/>
        <w:jc w:val="center"/>
        <w:rPr>
          <w:b/>
          <w:bCs/>
        </w:rPr>
      </w:pPr>
      <w:r>
        <w:rPr>
          <w:rFonts w:cs="宋体" w:hint="eastAsia"/>
          <w:b/>
          <w:bCs/>
        </w:rPr>
        <w:t>本表格复印有效</w:t>
      </w:r>
    </w:p>
    <w:sectPr w:rsidR="0011661D" w:rsidSect="00F7764A">
      <w:pgSz w:w="11906" w:h="16838"/>
      <w:pgMar w:top="1134" w:right="907" w:bottom="993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DE" w:rsidRDefault="00E822DE" w:rsidP="00850642">
      <w:r>
        <w:separator/>
      </w:r>
    </w:p>
  </w:endnote>
  <w:endnote w:type="continuationSeparator" w:id="1">
    <w:p w:rsidR="00E822DE" w:rsidRDefault="00E822DE" w:rsidP="0085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DE" w:rsidRDefault="00E822DE" w:rsidP="00850642">
      <w:r>
        <w:separator/>
      </w:r>
    </w:p>
  </w:footnote>
  <w:footnote w:type="continuationSeparator" w:id="1">
    <w:p w:rsidR="00E822DE" w:rsidRDefault="00E822DE" w:rsidP="0085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121"/>
    <w:multiLevelType w:val="multilevel"/>
    <w:tmpl w:val="031D31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02D36"/>
    <w:multiLevelType w:val="multilevel"/>
    <w:tmpl w:val="04502D3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546CC3"/>
    <w:multiLevelType w:val="multilevel"/>
    <w:tmpl w:val="2B546CC3"/>
    <w:lvl w:ilvl="0">
      <w:start w:val="1"/>
      <w:numFmt w:val="decimal"/>
      <w:lvlText w:val="%1、"/>
      <w:lvlJc w:val="left"/>
      <w:pPr>
        <w:ind w:left="71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19" w:hanging="480"/>
      </w:pPr>
    </w:lvl>
    <w:lvl w:ilvl="2">
      <w:start w:val="1"/>
      <w:numFmt w:val="lowerRoman"/>
      <w:lvlText w:val="%3."/>
      <w:lvlJc w:val="right"/>
      <w:pPr>
        <w:ind w:left="1799" w:hanging="480"/>
      </w:pPr>
    </w:lvl>
    <w:lvl w:ilvl="3">
      <w:start w:val="1"/>
      <w:numFmt w:val="decimal"/>
      <w:lvlText w:val="%4."/>
      <w:lvlJc w:val="left"/>
      <w:pPr>
        <w:ind w:left="2279" w:hanging="480"/>
      </w:pPr>
    </w:lvl>
    <w:lvl w:ilvl="4">
      <w:start w:val="1"/>
      <w:numFmt w:val="lowerLetter"/>
      <w:lvlText w:val="%5)"/>
      <w:lvlJc w:val="left"/>
      <w:pPr>
        <w:ind w:left="2759" w:hanging="480"/>
      </w:pPr>
    </w:lvl>
    <w:lvl w:ilvl="5">
      <w:start w:val="1"/>
      <w:numFmt w:val="lowerRoman"/>
      <w:lvlText w:val="%6."/>
      <w:lvlJc w:val="right"/>
      <w:pPr>
        <w:ind w:left="3239" w:hanging="480"/>
      </w:pPr>
    </w:lvl>
    <w:lvl w:ilvl="6">
      <w:start w:val="1"/>
      <w:numFmt w:val="decimal"/>
      <w:lvlText w:val="%7."/>
      <w:lvlJc w:val="left"/>
      <w:pPr>
        <w:ind w:left="3719" w:hanging="480"/>
      </w:pPr>
    </w:lvl>
    <w:lvl w:ilvl="7">
      <w:start w:val="1"/>
      <w:numFmt w:val="lowerLetter"/>
      <w:lvlText w:val="%8)"/>
      <w:lvlJc w:val="left"/>
      <w:pPr>
        <w:ind w:left="4199" w:hanging="480"/>
      </w:pPr>
    </w:lvl>
    <w:lvl w:ilvl="8">
      <w:start w:val="1"/>
      <w:numFmt w:val="lowerRoman"/>
      <w:lvlText w:val="%9."/>
      <w:lvlJc w:val="right"/>
      <w:pPr>
        <w:ind w:left="4679" w:hanging="480"/>
      </w:pPr>
    </w:lvl>
  </w:abstractNum>
  <w:abstractNum w:abstractNumId="3">
    <w:nsid w:val="2EB34209"/>
    <w:multiLevelType w:val="multilevel"/>
    <w:tmpl w:val="2EB3420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C74000"/>
    <w:multiLevelType w:val="multilevel"/>
    <w:tmpl w:val="2EC7400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992518"/>
    <w:multiLevelType w:val="multilevel"/>
    <w:tmpl w:val="339925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25018B"/>
    <w:multiLevelType w:val="multilevel"/>
    <w:tmpl w:val="3525018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6174872"/>
    <w:multiLevelType w:val="multilevel"/>
    <w:tmpl w:val="6617487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D9F3FAA"/>
    <w:multiLevelType w:val="multilevel"/>
    <w:tmpl w:val="6D9F3FA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0C867D2"/>
    <w:multiLevelType w:val="multilevel"/>
    <w:tmpl w:val="70C867D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3072CC8"/>
    <w:multiLevelType w:val="multilevel"/>
    <w:tmpl w:val="73072C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87330B"/>
    <w:multiLevelType w:val="multilevel"/>
    <w:tmpl w:val="788733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71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72AF"/>
    <w:rsid w:val="000006AD"/>
    <w:rsid w:val="00002049"/>
    <w:rsid w:val="0000774D"/>
    <w:rsid w:val="00016142"/>
    <w:rsid w:val="000176F9"/>
    <w:rsid w:val="0003060B"/>
    <w:rsid w:val="0003098D"/>
    <w:rsid w:val="00030E92"/>
    <w:rsid w:val="0003384E"/>
    <w:rsid w:val="00036F86"/>
    <w:rsid w:val="00040E7F"/>
    <w:rsid w:val="0004784D"/>
    <w:rsid w:val="000616C0"/>
    <w:rsid w:val="000627F7"/>
    <w:rsid w:val="000657E9"/>
    <w:rsid w:val="000802A6"/>
    <w:rsid w:val="0008124B"/>
    <w:rsid w:val="00082182"/>
    <w:rsid w:val="000858C1"/>
    <w:rsid w:val="00086B22"/>
    <w:rsid w:val="000878A3"/>
    <w:rsid w:val="00090291"/>
    <w:rsid w:val="000A6239"/>
    <w:rsid w:val="000B2495"/>
    <w:rsid w:val="000B2F66"/>
    <w:rsid w:val="000B416B"/>
    <w:rsid w:val="000B7CEE"/>
    <w:rsid w:val="000C5145"/>
    <w:rsid w:val="000C556B"/>
    <w:rsid w:val="000C6687"/>
    <w:rsid w:val="000C7073"/>
    <w:rsid w:val="000D187C"/>
    <w:rsid w:val="000D2E2A"/>
    <w:rsid w:val="000D7320"/>
    <w:rsid w:val="000D7568"/>
    <w:rsid w:val="000F2751"/>
    <w:rsid w:val="000F6374"/>
    <w:rsid w:val="00110A99"/>
    <w:rsid w:val="00112996"/>
    <w:rsid w:val="00112B5D"/>
    <w:rsid w:val="0011457F"/>
    <w:rsid w:val="0011661D"/>
    <w:rsid w:val="00120BFF"/>
    <w:rsid w:val="001219BB"/>
    <w:rsid w:val="001219C8"/>
    <w:rsid w:val="00123AA8"/>
    <w:rsid w:val="00127262"/>
    <w:rsid w:val="00130F8C"/>
    <w:rsid w:val="00143746"/>
    <w:rsid w:val="00145C82"/>
    <w:rsid w:val="001505CB"/>
    <w:rsid w:val="001541C6"/>
    <w:rsid w:val="0015598B"/>
    <w:rsid w:val="001569B2"/>
    <w:rsid w:val="0015723D"/>
    <w:rsid w:val="0016074C"/>
    <w:rsid w:val="001609C2"/>
    <w:rsid w:val="00163F7A"/>
    <w:rsid w:val="00170C0F"/>
    <w:rsid w:val="00183F38"/>
    <w:rsid w:val="00184F70"/>
    <w:rsid w:val="00185891"/>
    <w:rsid w:val="00187574"/>
    <w:rsid w:val="00195CBB"/>
    <w:rsid w:val="001A0A9C"/>
    <w:rsid w:val="001A3D11"/>
    <w:rsid w:val="001A43C1"/>
    <w:rsid w:val="001B0392"/>
    <w:rsid w:val="001B1D38"/>
    <w:rsid w:val="001B2F38"/>
    <w:rsid w:val="001B62DC"/>
    <w:rsid w:val="001B64DB"/>
    <w:rsid w:val="001B69C2"/>
    <w:rsid w:val="001C5548"/>
    <w:rsid w:val="001C6950"/>
    <w:rsid w:val="001C7A34"/>
    <w:rsid w:val="001E3D0F"/>
    <w:rsid w:val="001F0B7A"/>
    <w:rsid w:val="001F216F"/>
    <w:rsid w:val="001F4D0D"/>
    <w:rsid w:val="001F50DF"/>
    <w:rsid w:val="00200086"/>
    <w:rsid w:val="00200E1E"/>
    <w:rsid w:val="00203426"/>
    <w:rsid w:val="00206F52"/>
    <w:rsid w:val="00210B24"/>
    <w:rsid w:val="00211BF3"/>
    <w:rsid w:val="00212E21"/>
    <w:rsid w:val="0022045E"/>
    <w:rsid w:val="00223565"/>
    <w:rsid w:val="00226253"/>
    <w:rsid w:val="0022653A"/>
    <w:rsid w:val="0022711A"/>
    <w:rsid w:val="00227FD8"/>
    <w:rsid w:val="00230957"/>
    <w:rsid w:val="0023487F"/>
    <w:rsid w:val="00235540"/>
    <w:rsid w:val="00235CFB"/>
    <w:rsid w:val="00236088"/>
    <w:rsid w:val="00237430"/>
    <w:rsid w:val="002438DF"/>
    <w:rsid w:val="00247C41"/>
    <w:rsid w:val="00252F8F"/>
    <w:rsid w:val="00264426"/>
    <w:rsid w:val="00272EAF"/>
    <w:rsid w:val="00284DCF"/>
    <w:rsid w:val="00284FEE"/>
    <w:rsid w:val="00285F33"/>
    <w:rsid w:val="0029421C"/>
    <w:rsid w:val="00295076"/>
    <w:rsid w:val="002A110A"/>
    <w:rsid w:val="002A6FE9"/>
    <w:rsid w:val="002B601D"/>
    <w:rsid w:val="002C5623"/>
    <w:rsid w:val="002C65AF"/>
    <w:rsid w:val="002D09F7"/>
    <w:rsid w:val="002D1960"/>
    <w:rsid w:val="002D6266"/>
    <w:rsid w:val="002D72CB"/>
    <w:rsid w:val="002E0419"/>
    <w:rsid w:val="002E31B0"/>
    <w:rsid w:val="002E5A85"/>
    <w:rsid w:val="002E605C"/>
    <w:rsid w:val="002F12C0"/>
    <w:rsid w:val="002F31AF"/>
    <w:rsid w:val="002F35CD"/>
    <w:rsid w:val="002F4500"/>
    <w:rsid w:val="002F63B7"/>
    <w:rsid w:val="00305565"/>
    <w:rsid w:val="00305C83"/>
    <w:rsid w:val="00314EDA"/>
    <w:rsid w:val="003209B3"/>
    <w:rsid w:val="00321FC4"/>
    <w:rsid w:val="0032218A"/>
    <w:rsid w:val="003223EB"/>
    <w:rsid w:val="00325A97"/>
    <w:rsid w:val="00327D72"/>
    <w:rsid w:val="00341837"/>
    <w:rsid w:val="0034456B"/>
    <w:rsid w:val="00344A07"/>
    <w:rsid w:val="003534A8"/>
    <w:rsid w:val="0035481C"/>
    <w:rsid w:val="0036728C"/>
    <w:rsid w:val="00367A53"/>
    <w:rsid w:val="003761CB"/>
    <w:rsid w:val="0038030E"/>
    <w:rsid w:val="00386BC1"/>
    <w:rsid w:val="003878B7"/>
    <w:rsid w:val="003925A5"/>
    <w:rsid w:val="00394444"/>
    <w:rsid w:val="003A0A51"/>
    <w:rsid w:val="003A4564"/>
    <w:rsid w:val="003A5357"/>
    <w:rsid w:val="003A7883"/>
    <w:rsid w:val="003B2A1C"/>
    <w:rsid w:val="003B6A63"/>
    <w:rsid w:val="003C1DF1"/>
    <w:rsid w:val="003C3559"/>
    <w:rsid w:val="003C5576"/>
    <w:rsid w:val="003D2331"/>
    <w:rsid w:val="003D576D"/>
    <w:rsid w:val="003E6C54"/>
    <w:rsid w:val="003E7C07"/>
    <w:rsid w:val="003F2C80"/>
    <w:rsid w:val="003F56BB"/>
    <w:rsid w:val="003F6CB2"/>
    <w:rsid w:val="003F6F65"/>
    <w:rsid w:val="00401380"/>
    <w:rsid w:val="00404634"/>
    <w:rsid w:val="004101E5"/>
    <w:rsid w:val="00411DB1"/>
    <w:rsid w:val="00414184"/>
    <w:rsid w:val="00433E4B"/>
    <w:rsid w:val="00447334"/>
    <w:rsid w:val="004506B6"/>
    <w:rsid w:val="00452B03"/>
    <w:rsid w:val="00452B2D"/>
    <w:rsid w:val="004530C1"/>
    <w:rsid w:val="00456916"/>
    <w:rsid w:val="0046056C"/>
    <w:rsid w:val="00461803"/>
    <w:rsid w:val="004633CA"/>
    <w:rsid w:val="00464A2B"/>
    <w:rsid w:val="004660C4"/>
    <w:rsid w:val="00466CCE"/>
    <w:rsid w:val="00467FB4"/>
    <w:rsid w:val="00480265"/>
    <w:rsid w:val="00483D9D"/>
    <w:rsid w:val="00485563"/>
    <w:rsid w:val="00487BC6"/>
    <w:rsid w:val="0049592C"/>
    <w:rsid w:val="00497E5A"/>
    <w:rsid w:val="004A08BF"/>
    <w:rsid w:val="004A39EC"/>
    <w:rsid w:val="004A3FA2"/>
    <w:rsid w:val="004A69DB"/>
    <w:rsid w:val="004B5A5B"/>
    <w:rsid w:val="004C06F1"/>
    <w:rsid w:val="004C3989"/>
    <w:rsid w:val="004D04E3"/>
    <w:rsid w:val="004D0A14"/>
    <w:rsid w:val="004D6007"/>
    <w:rsid w:val="004E211A"/>
    <w:rsid w:val="004F483D"/>
    <w:rsid w:val="004F5CA1"/>
    <w:rsid w:val="004F7244"/>
    <w:rsid w:val="005054C8"/>
    <w:rsid w:val="00505A30"/>
    <w:rsid w:val="00507D3F"/>
    <w:rsid w:val="0051138B"/>
    <w:rsid w:val="00512841"/>
    <w:rsid w:val="00513ABD"/>
    <w:rsid w:val="00525DBD"/>
    <w:rsid w:val="005273AF"/>
    <w:rsid w:val="005275DF"/>
    <w:rsid w:val="00536417"/>
    <w:rsid w:val="00537EC9"/>
    <w:rsid w:val="00542AC4"/>
    <w:rsid w:val="00557149"/>
    <w:rsid w:val="00560756"/>
    <w:rsid w:val="00565006"/>
    <w:rsid w:val="00570562"/>
    <w:rsid w:val="005754DE"/>
    <w:rsid w:val="005871EC"/>
    <w:rsid w:val="00587BED"/>
    <w:rsid w:val="00590809"/>
    <w:rsid w:val="00591B4D"/>
    <w:rsid w:val="0059212F"/>
    <w:rsid w:val="005969A7"/>
    <w:rsid w:val="00597460"/>
    <w:rsid w:val="005A2D6A"/>
    <w:rsid w:val="005A7F13"/>
    <w:rsid w:val="005C63D9"/>
    <w:rsid w:val="005D04F2"/>
    <w:rsid w:val="005D1AFF"/>
    <w:rsid w:val="005D5404"/>
    <w:rsid w:val="005D6915"/>
    <w:rsid w:val="005E2E5B"/>
    <w:rsid w:val="005E42C8"/>
    <w:rsid w:val="005F131F"/>
    <w:rsid w:val="005F3842"/>
    <w:rsid w:val="005F4A9A"/>
    <w:rsid w:val="005F560D"/>
    <w:rsid w:val="005F6978"/>
    <w:rsid w:val="005F7562"/>
    <w:rsid w:val="00602092"/>
    <w:rsid w:val="00602244"/>
    <w:rsid w:val="00611B6F"/>
    <w:rsid w:val="006124F6"/>
    <w:rsid w:val="00616037"/>
    <w:rsid w:val="006175E1"/>
    <w:rsid w:val="00624AEA"/>
    <w:rsid w:val="0062546C"/>
    <w:rsid w:val="00626344"/>
    <w:rsid w:val="0063004A"/>
    <w:rsid w:val="00632A28"/>
    <w:rsid w:val="00634354"/>
    <w:rsid w:val="006354E3"/>
    <w:rsid w:val="00635835"/>
    <w:rsid w:val="00640BD8"/>
    <w:rsid w:val="00641818"/>
    <w:rsid w:val="00642936"/>
    <w:rsid w:val="00645C89"/>
    <w:rsid w:val="00650C41"/>
    <w:rsid w:val="00651999"/>
    <w:rsid w:val="00652A33"/>
    <w:rsid w:val="00654617"/>
    <w:rsid w:val="0065690B"/>
    <w:rsid w:val="00661B5D"/>
    <w:rsid w:val="0066237F"/>
    <w:rsid w:val="0066345A"/>
    <w:rsid w:val="00664809"/>
    <w:rsid w:val="00667DC3"/>
    <w:rsid w:val="00672B57"/>
    <w:rsid w:val="00676029"/>
    <w:rsid w:val="00677007"/>
    <w:rsid w:val="00681173"/>
    <w:rsid w:val="00681C5F"/>
    <w:rsid w:val="00684795"/>
    <w:rsid w:val="006875A1"/>
    <w:rsid w:val="006972AF"/>
    <w:rsid w:val="00697D80"/>
    <w:rsid w:val="00697DF3"/>
    <w:rsid w:val="006B56B1"/>
    <w:rsid w:val="006B7DE9"/>
    <w:rsid w:val="006C234A"/>
    <w:rsid w:val="006C39FE"/>
    <w:rsid w:val="006C63F5"/>
    <w:rsid w:val="006C7231"/>
    <w:rsid w:val="006D1712"/>
    <w:rsid w:val="006D6CFE"/>
    <w:rsid w:val="006D767B"/>
    <w:rsid w:val="006F3E34"/>
    <w:rsid w:val="006F5BE9"/>
    <w:rsid w:val="006F64C7"/>
    <w:rsid w:val="007049C9"/>
    <w:rsid w:val="00710633"/>
    <w:rsid w:val="00711510"/>
    <w:rsid w:val="007116EB"/>
    <w:rsid w:val="007134E6"/>
    <w:rsid w:val="00715124"/>
    <w:rsid w:val="007243C4"/>
    <w:rsid w:val="00730E0D"/>
    <w:rsid w:val="00733209"/>
    <w:rsid w:val="00734473"/>
    <w:rsid w:val="00735A33"/>
    <w:rsid w:val="00741CCE"/>
    <w:rsid w:val="0074379D"/>
    <w:rsid w:val="0075007C"/>
    <w:rsid w:val="007541F8"/>
    <w:rsid w:val="00764679"/>
    <w:rsid w:val="0077029B"/>
    <w:rsid w:val="00775787"/>
    <w:rsid w:val="00787EB9"/>
    <w:rsid w:val="00790CB1"/>
    <w:rsid w:val="00797218"/>
    <w:rsid w:val="00797CF1"/>
    <w:rsid w:val="007C09E3"/>
    <w:rsid w:val="007C0F1D"/>
    <w:rsid w:val="007C3CA8"/>
    <w:rsid w:val="007C6F39"/>
    <w:rsid w:val="007D281D"/>
    <w:rsid w:val="007D4438"/>
    <w:rsid w:val="007E2EF4"/>
    <w:rsid w:val="007E45EB"/>
    <w:rsid w:val="007E5B6C"/>
    <w:rsid w:val="007E7373"/>
    <w:rsid w:val="007F20E2"/>
    <w:rsid w:val="007F55B6"/>
    <w:rsid w:val="00801F6A"/>
    <w:rsid w:val="008060B4"/>
    <w:rsid w:val="0080723E"/>
    <w:rsid w:val="008106A1"/>
    <w:rsid w:val="00812C9A"/>
    <w:rsid w:val="00814559"/>
    <w:rsid w:val="008150A9"/>
    <w:rsid w:val="00822CED"/>
    <w:rsid w:val="00832039"/>
    <w:rsid w:val="00836D68"/>
    <w:rsid w:val="00846004"/>
    <w:rsid w:val="0084788F"/>
    <w:rsid w:val="00850642"/>
    <w:rsid w:val="008510FD"/>
    <w:rsid w:val="0085273D"/>
    <w:rsid w:val="008544D8"/>
    <w:rsid w:val="00867983"/>
    <w:rsid w:val="0088224F"/>
    <w:rsid w:val="00890E9D"/>
    <w:rsid w:val="008A14E5"/>
    <w:rsid w:val="008A286F"/>
    <w:rsid w:val="008A312D"/>
    <w:rsid w:val="008A3DB0"/>
    <w:rsid w:val="008A4A77"/>
    <w:rsid w:val="008B0E9C"/>
    <w:rsid w:val="008B4C1E"/>
    <w:rsid w:val="008B719D"/>
    <w:rsid w:val="008B73A9"/>
    <w:rsid w:val="008B77ED"/>
    <w:rsid w:val="008C0003"/>
    <w:rsid w:val="008C2D30"/>
    <w:rsid w:val="008C5F67"/>
    <w:rsid w:val="008D2496"/>
    <w:rsid w:val="008D5E33"/>
    <w:rsid w:val="008E1364"/>
    <w:rsid w:val="008E42E2"/>
    <w:rsid w:val="008E65C7"/>
    <w:rsid w:val="008E7550"/>
    <w:rsid w:val="008F335E"/>
    <w:rsid w:val="008F3409"/>
    <w:rsid w:val="008F3E86"/>
    <w:rsid w:val="008F5CF2"/>
    <w:rsid w:val="008F7E72"/>
    <w:rsid w:val="00903E2E"/>
    <w:rsid w:val="0090529F"/>
    <w:rsid w:val="00907346"/>
    <w:rsid w:val="0090794A"/>
    <w:rsid w:val="0090796D"/>
    <w:rsid w:val="00907A79"/>
    <w:rsid w:val="00912880"/>
    <w:rsid w:val="00912C2C"/>
    <w:rsid w:val="00915143"/>
    <w:rsid w:val="00922A2F"/>
    <w:rsid w:val="0092416A"/>
    <w:rsid w:val="00936F6D"/>
    <w:rsid w:val="00941522"/>
    <w:rsid w:val="009458CA"/>
    <w:rsid w:val="00946C71"/>
    <w:rsid w:val="009505C6"/>
    <w:rsid w:val="0095524B"/>
    <w:rsid w:val="00960592"/>
    <w:rsid w:val="00960715"/>
    <w:rsid w:val="00964750"/>
    <w:rsid w:val="0096637C"/>
    <w:rsid w:val="00967232"/>
    <w:rsid w:val="009753A9"/>
    <w:rsid w:val="0097731E"/>
    <w:rsid w:val="00981AE3"/>
    <w:rsid w:val="00981C4B"/>
    <w:rsid w:val="0099758C"/>
    <w:rsid w:val="009A142E"/>
    <w:rsid w:val="009A235A"/>
    <w:rsid w:val="009B2514"/>
    <w:rsid w:val="009B382D"/>
    <w:rsid w:val="009B659B"/>
    <w:rsid w:val="009B725F"/>
    <w:rsid w:val="009C16E6"/>
    <w:rsid w:val="009C2DD0"/>
    <w:rsid w:val="009C3011"/>
    <w:rsid w:val="009C31E4"/>
    <w:rsid w:val="009C5133"/>
    <w:rsid w:val="009C7C1C"/>
    <w:rsid w:val="009D5D70"/>
    <w:rsid w:val="009E1AEF"/>
    <w:rsid w:val="009E7E12"/>
    <w:rsid w:val="009F46F5"/>
    <w:rsid w:val="009F4895"/>
    <w:rsid w:val="009F51F3"/>
    <w:rsid w:val="00A0292D"/>
    <w:rsid w:val="00A10FEA"/>
    <w:rsid w:val="00A12A6D"/>
    <w:rsid w:val="00A23791"/>
    <w:rsid w:val="00A263B3"/>
    <w:rsid w:val="00A3208F"/>
    <w:rsid w:val="00A35A5D"/>
    <w:rsid w:val="00A42A41"/>
    <w:rsid w:val="00A56266"/>
    <w:rsid w:val="00A65579"/>
    <w:rsid w:val="00A70AD1"/>
    <w:rsid w:val="00A7173D"/>
    <w:rsid w:val="00A82C93"/>
    <w:rsid w:val="00A840AF"/>
    <w:rsid w:val="00A85D10"/>
    <w:rsid w:val="00A911EA"/>
    <w:rsid w:val="00A92E70"/>
    <w:rsid w:val="00A92F35"/>
    <w:rsid w:val="00A9422A"/>
    <w:rsid w:val="00AA1376"/>
    <w:rsid w:val="00AA2BBE"/>
    <w:rsid w:val="00AB0981"/>
    <w:rsid w:val="00AD1F13"/>
    <w:rsid w:val="00AD3279"/>
    <w:rsid w:val="00AD387B"/>
    <w:rsid w:val="00AD699C"/>
    <w:rsid w:val="00AD7F03"/>
    <w:rsid w:val="00AE35C5"/>
    <w:rsid w:val="00AE4651"/>
    <w:rsid w:val="00AE7942"/>
    <w:rsid w:val="00AF452F"/>
    <w:rsid w:val="00AF4D61"/>
    <w:rsid w:val="00B0127A"/>
    <w:rsid w:val="00B03F78"/>
    <w:rsid w:val="00B05481"/>
    <w:rsid w:val="00B11413"/>
    <w:rsid w:val="00B17167"/>
    <w:rsid w:val="00B208E0"/>
    <w:rsid w:val="00B22A34"/>
    <w:rsid w:val="00B23387"/>
    <w:rsid w:val="00B325D3"/>
    <w:rsid w:val="00B44888"/>
    <w:rsid w:val="00B51EB0"/>
    <w:rsid w:val="00B52C94"/>
    <w:rsid w:val="00B55916"/>
    <w:rsid w:val="00B5709E"/>
    <w:rsid w:val="00B641E5"/>
    <w:rsid w:val="00B64E52"/>
    <w:rsid w:val="00B67585"/>
    <w:rsid w:val="00B80737"/>
    <w:rsid w:val="00B8757E"/>
    <w:rsid w:val="00B90C3F"/>
    <w:rsid w:val="00B950A0"/>
    <w:rsid w:val="00B95DBD"/>
    <w:rsid w:val="00BA395C"/>
    <w:rsid w:val="00BA5887"/>
    <w:rsid w:val="00BA6713"/>
    <w:rsid w:val="00BC0EF9"/>
    <w:rsid w:val="00BC22EB"/>
    <w:rsid w:val="00BC56B6"/>
    <w:rsid w:val="00BC762A"/>
    <w:rsid w:val="00BC7A20"/>
    <w:rsid w:val="00BD4D7F"/>
    <w:rsid w:val="00BD4EEE"/>
    <w:rsid w:val="00BD6E8E"/>
    <w:rsid w:val="00BE4CA0"/>
    <w:rsid w:val="00BE7739"/>
    <w:rsid w:val="00BF1496"/>
    <w:rsid w:val="00BF2324"/>
    <w:rsid w:val="00BF5C69"/>
    <w:rsid w:val="00BF658A"/>
    <w:rsid w:val="00C20E21"/>
    <w:rsid w:val="00C225B0"/>
    <w:rsid w:val="00C24FA9"/>
    <w:rsid w:val="00C27DC5"/>
    <w:rsid w:val="00C325CC"/>
    <w:rsid w:val="00C43F76"/>
    <w:rsid w:val="00C444AF"/>
    <w:rsid w:val="00C44FAA"/>
    <w:rsid w:val="00C46D0C"/>
    <w:rsid w:val="00C47AAD"/>
    <w:rsid w:val="00C51185"/>
    <w:rsid w:val="00C5131D"/>
    <w:rsid w:val="00C56C86"/>
    <w:rsid w:val="00C5734A"/>
    <w:rsid w:val="00C6292A"/>
    <w:rsid w:val="00C767D1"/>
    <w:rsid w:val="00C84FD9"/>
    <w:rsid w:val="00C90F52"/>
    <w:rsid w:val="00C93379"/>
    <w:rsid w:val="00C94744"/>
    <w:rsid w:val="00C94820"/>
    <w:rsid w:val="00C96CE9"/>
    <w:rsid w:val="00C9724D"/>
    <w:rsid w:val="00C9792F"/>
    <w:rsid w:val="00CA2B8F"/>
    <w:rsid w:val="00CA6B47"/>
    <w:rsid w:val="00CB6FEB"/>
    <w:rsid w:val="00CC179A"/>
    <w:rsid w:val="00CC51E1"/>
    <w:rsid w:val="00CC620A"/>
    <w:rsid w:val="00CD4204"/>
    <w:rsid w:val="00CE25D7"/>
    <w:rsid w:val="00CE2DD6"/>
    <w:rsid w:val="00CE71A3"/>
    <w:rsid w:val="00CE7222"/>
    <w:rsid w:val="00CE7238"/>
    <w:rsid w:val="00CF2BB9"/>
    <w:rsid w:val="00CF38A8"/>
    <w:rsid w:val="00CF7997"/>
    <w:rsid w:val="00D06539"/>
    <w:rsid w:val="00D13C43"/>
    <w:rsid w:val="00D143C9"/>
    <w:rsid w:val="00D20FC4"/>
    <w:rsid w:val="00D218E2"/>
    <w:rsid w:val="00D30AA4"/>
    <w:rsid w:val="00D3385C"/>
    <w:rsid w:val="00D42A99"/>
    <w:rsid w:val="00D6628A"/>
    <w:rsid w:val="00D66523"/>
    <w:rsid w:val="00D67FBF"/>
    <w:rsid w:val="00D71822"/>
    <w:rsid w:val="00D75E53"/>
    <w:rsid w:val="00D806C0"/>
    <w:rsid w:val="00D817FD"/>
    <w:rsid w:val="00D83DF6"/>
    <w:rsid w:val="00D908FB"/>
    <w:rsid w:val="00D9353B"/>
    <w:rsid w:val="00DA2A15"/>
    <w:rsid w:val="00DA594C"/>
    <w:rsid w:val="00DB6912"/>
    <w:rsid w:val="00DC5369"/>
    <w:rsid w:val="00DC56DB"/>
    <w:rsid w:val="00DC6206"/>
    <w:rsid w:val="00DD4387"/>
    <w:rsid w:val="00DD525F"/>
    <w:rsid w:val="00DD55DD"/>
    <w:rsid w:val="00DE39E3"/>
    <w:rsid w:val="00DE48F5"/>
    <w:rsid w:val="00DE5233"/>
    <w:rsid w:val="00DE5CB8"/>
    <w:rsid w:val="00E01646"/>
    <w:rsid w:val="00E17AC6"/>
    <w:rsid w:val="00E20DFF"/>
    <w:rsid w:val="00E256D6"/>
    <w:rsid w:val="00E25BFA"/>
    <w:rsid w:val="00E27AD4"/>
    <w:rsid w:val="00E32748"/>
    <w:rsid w:val="00E363C3"/>
    <w:rsid w:val="00E37807"/>
    <w:rsid w:val="00E45759"/>
    <w:rsid w:val="00E45EAE"/>
    <w:rsid w:val="00E50ABB"/>
    <w:rsid w:val="00E53147"/>
    <w:rsid w:val="00E541FC"/>
    <w:rsid w:val="00E61950"/>
    <w:rsid w:val="00E62A8E"/>
    <w:rsid w:val="00E67613"/>
    <w:rsid w:val="00E72C53"/>
    <w:rsid w:val="00E7655C"/>
    <w:rsid w:val="00E76E25"/>
    <w:rsid w:val="00E81AA1"/>
    <w:rsid w:val="00E822DE"/>
    <w:rsid w:val="00E83956"/>
    <w:rsid w:val="00E95A63"/>
    <w:rsid w:val="00EA62EC"/>
    <w:rsid w:val="00EA7FF4"/>
    <w:rsid w:val="00EB156D"/>
    <w:rsid w:val="00EB372A"/>
    <w:rsid w:val="00EB5754"/>
    <w:rsid w:val="00ED6DD2"/>
    <w:rsid w:val="00EE59DB"/>
    <w:rsid w:val="00EE5AB0"/>
    <w:rsid w:val="00EE6B85"/>
    <w:rsid w:val="00EF154E"/>
    <w:rsid w:val="00EF4117"/>
    <w:rsid w:val="00F12761"/>
    <w:rsid w:val="00F133B5"/>
    <w:rsid w:val="00F16D48"/>
    <w:rsid w:val="00F3080F"/>
    <w:rsid w:val="00F35730"/>
    <w:rsid w:val="00F362A8"/>
    <w:rsid w:val="00F40EEE"/>
    <w:rsid w:val="00F4256F"/>
    <w:rsid w:val="00F4296B"/>
    <w:rsid w:val="00F451DF"/>
    <w:rsid w:val="00F5002F"/>
    <w:rsid w:val="00F51006"/>
    <w:rsid w:val="00F5277B"/>
    <w:rsid w:val="00F55B1A"/>
    <w:rsid w:val="00F57C61"/>
    <w:rsid w:val="00F621B8"/>
    <w:rsid w:val="00F67E6E"/>
    <w:rsid w:val="00F71345"/>
    <w:rsid w:val="00F7764A"/>
    <w:rsid w:val="00F77A5E"/>
    <w:rsid w:val="00F8145A"/>
    <w:rsid w:val="00F832D2"/>
    <w:rsid w:val="00FA26CD"/>
    <w:rsid w:val="00FA43BD"/>
    <w:rsid w:val="00FA55C6"/>
    <w:rsid w:val="00FA79C2"/>
    <w:rsid w:val="00FB3351"/>
    <w:rsid w:val="00FB597F"/>
    <w:rsid w:val="00FC1791"/>
    <w:rsid w:val="00FC766B"/>
    <w:rsid w:val="00FD211C"/>
    <w:rsid w:val="00FD603C"/>
    <w:rsid w:val="00FD6D93"/>
    <w:rsid w:val="00FD770C"/>
    <w:rsid w:val="00FE55CB"/>
    <w:rsid w:val="00FE72F2"/>
    <w:rsid w:val="00FF005D"/>
    <w:rsid w:val="030B32C3"/>
    <w:rsid w:val="04A5328D"/>
    <w:rsid w:val="04B23359"/>
    <w:rsid w:val="04FF3FDD"/>
    <w:rsid w:val="05153AFE"/>
    <w:rsid w:val="05EF2910"/>
    <w:rsid w:val="06FF4087"/>
    <w:rsid w:val="09620006"/>
    <w:rsid w:val="0AD02B5B"/>
    <w:rsid w:val="1A14505A"/>
    <w:rsid w:val="1AAE6C7B"/>
    <w:rsid w:val="1B806EE3"/>
    <w:rsid w:val="1E410106"/>
    <w:rsid w:val="1FD84FAA"/>
    <w:rsid w:val="3A563665"/>
    <w:rsid w:val="41C148F3"/>
    <w:rsid w:val="5460469C"/>
    <w:rsid w:val="6868493A"/>
    <w:rsid w:val="75480FBD"/>
    <w:rsid w:val="7DA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semiHidden="0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qFormat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764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F7764A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F7764A"/>
    <w:pPr>
      <w:jc w:val="left"/>
    </w:pPr>
  </w:style>
  <w:style w:type="paragraph" w:styleId="a5">
    <w:name w:val="Body Text Indent"/>
    <w:basedOn w:val="a"/>
    <w:link w:val="Char1"/>
    <w:uiPriority w:val="99"/>
    <w:qFormat/>
    <w:rsid w:val="00F7764A"/>
    <w:pPr>
      <w:spacing w:line="440" w:lineRule="exact"/>
      <w:ind w:firstLineChars="200" w:firstLine="480"/>
    </w:pPr>
    <w:rPr>
      <w:sz w:val="24"/>
      <w:szCs w:val="24"/>
    </w:rPr>
  </w:style>
  <w:style w:type="paragraph" w:styleId="a6">
    <w:name w:val="Date"/>
    <w:basedOn w:val="a"/>
    <w:next w:val="a"/>
    <w:link w:val="Char2"/>
    <w:uiPriority w:val="99"/>
    <w:qFormat/>
    <w:rsid w:val="00F7764A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764A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F7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sid w:val="00F7764A"/>
  </w:style>
  <w:style w:type="character" w:styleId="ab">
    <w:name w:val="FollowedHyperlink"/>
    <w:basedOn w:val="a0"/>
    <w:uiPriority w:val="99"/>
    <w:semiHidden/>
    <w:qFormat/>
    <w:rsid w:val="00F7764A"/>
    <w:rPr>
      <w:color w:val="800080"/>
      <w:u w:val="single"/>
    </w:rPr>
  </w:style>
  <w:style w:type="character" w:styleId="ac">
    <w:name w:val="Emphasis"/>
    <w:basedOn w:val="a0"/>
    <w:uiPriority w:val="99"/>
    <w:qFormat/>
    <w:rsid w:val="00F7764A"/>
    <w:rPr>
      <w:i/>
      <w:iCs/>
    </w:rPr>
  </w:style>
  <w:style w:type="character" w:styleId="ad">
    <w:name w:val="Hyperlink"/>
    <w:basedOn w:val="a0"/>
    <w:uiPriority w:val="99"/>
    <w:qFormat/>
    <w:rsid w:val="00F7764A"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sid w:val="00F7764A"/>
    <w:rPr>
      <w:sz w:val="21"/>
      <w:szCs w:val="21"/>
    </w:rPr>
  </w:style>
  <w:style w:type="table" w:styleId="af">
    <w:name w:val="Table Grid"/>
    <w:basedOn w:val="a1"/>
    <w:uiPriority w:val="99"/>
    <w:qFormat/>
    <w:rsid w:val="00F77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locked/>
    <w:rsid w:val="00F7764A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764A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764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2">
    <w:name w:val="日期 Char"/>
    <w:basedOn w:val="a0"/>
    <w:link w:val="a6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paragraph" w:customStyle="1" w:styleId="2">
    <w:name w:val="列出段落2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0">
    <w:name w:val="批注文字 Char"/>
    <w:basedOn w:val="a0"/>
    <w:link w:val="a4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sid w:val="00F7764A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10">
    <w:name w:val="修订1"/>
    <w:hidden/>
    <w:uiPriority w:val="99"/>
    <w:qFormat/>
    <w:rsid w:val="00F7764A"/>
    <w:rPr>
      <w:kern w:val="2"/>
      <w:sz w:val="21"/>
      <w:szCs w:val="21"/>
    </w:rPr>
  </w:style>
  <w:style w:type="character" w:customStyle="1" w:styleId="font21">
    <w:name w:val="font2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7764A"/>
    <w:rPr>
      <w:rFonts w:ascii="Wingdings 2" w:eastAsia="Wingdings 2" w:hAnsi="Wingdings 2" w:cs="Wingdings 2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paragraph" w:styleId="af0">
    <w:name w:val="List Paragraph"/>
    <w:basedOn w:val="a"/>
    <w:uiPriority w:val="99"/>
    <w:rsid w:val="00F776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ushuo@cn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22498B-DA7B-4723-AAE9-889C4A436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第二十一届中国国际口腔设备材料展览会</dc:title>
  <dc:creator>aa</dc:creator>
  <cp:lastModifiedBy>lenovo</cp:lastModifiedBy>
  <cp:revision>2</cp:revision>
  <cp:lastPrinted>2018-05-18T09:37:00Z</cp:lastPrinted>
  <dcterms:created xsi:type="dcterms:W3CDTF">2018-05-24T07:10:00Z</dcterms:created>
  <dcterms:modified xsi:type="dcterms:W3CDTF">2018-05-24T07:10:00Z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