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739EF" w14:textId="655DAA1B" w:rsidR="004A53C3" w:rsidRPr="005D3DDB" w:rsidRDefault="00F6427F" w:rsidP="00245CD6">
      <w:pPr>
        <w:jc w:val="center"/>
        <w:rPr>
          <w:sz w:val="24"/>
          <w:szCs w:val="24"/>
        </w:rPr>
      </w:pPr>
      <w:r>
        <w:rPr>
          <w:rFonts w:cs="Arial" w:hint="eastAsia"/>
          <w:b/>
          <w:bCs/>
          <w:sz w:val="32"/>
          <w:szCs w:val="20"/>
          <w:shd w:val="clear" w:color="auto" w:fill="FFFFFF"/>
        </w:rPr>
        <w:t>202</w:t>
      </w:r>
      <w:r w:rsidR="000D3A21">
        <w:rPr>
          <w:rFonts w:cs="Arial" w:hint="eastAsia"/>
          <w:b/>
          <w:bCs/>
          <w:sz w:val="32"/>
          <w:szCs w:val="20"/>
          <w:shd w:val="clear" w:color="auto" w:fill="FFFFFF"/>
        </w:rPr>
        <w:t>6</w:t>
      </w:r>
      <w:r w:rsidR="004A53C3" w:rsidRPr="004A53C3">
        <w:rPr>
          <w:rFonts w:cs="Arial" w:hint="eastAsia"/>
          <w:b/>
          <w:bCs/>
          <w:sz w:val="32"/>
          <w:szCs w:val="20"/>
          <w:shd w:val="clear" w:color="auto" w:fill="FFFFFF"/>
        </w:rPr>
        <w:t>中华口腔医学会科技奖初评通过项目目录（按</w:t>
      </w:r>
      <w:r w:rsidR="00CF20BE">
        <w:rPr>
          <w:rFonts w:cs="Arial" w:hint="eastAsia"/>
          <w:b/>
          <w:bCs/>
          <w:sz w:val="32"/>
          <w:szCs w:val="20"/>
          <w:shd w:val="clear" w:color="auto" w:fill="FFFFFF"/>
        </w:rPr>
        <w:t>项目</w:t>
      </w:r>
      <w:r>
        <w:rPr>
          <w:rFonts w:cs="Arial" w:hint="eastAsia"/>
          <w:b/>
          <w:bCs/>
          <w:sz w:val="32"/>
          <w:szCs w:val="20"/>
          <w:shd w:val="clear" w:color="auto" w:fill="FFFFFF"/>
        </w:rPr>
        <w:t>编号排序</w:t>
      </w:r>
      <w:r w:rsidR="004A53C3" w:rsidRPr="002432DD">
        <w:rPr>
          <w:rFonts w:cs="Arial" w:hint="eastAsia"/>
          <w:b/>
          <w:bCs/>
          <w:sz w:val="32"/>
          <w:szCs w:val="20"/>
          <w:shd w:val="clear" w:color="auto" w:fill="FFFFFF"/>
        </w:rPr>
        <w:t>）</w:t>
      </w:r>
    </w:p>
    <w:tbl>
      <w:tblPr>
        <w:tblW w:w="4991" w:type="pct"/>
        <w:jc w:val="center"/>
        <w:tblLook w:val="04A0" w:firstRow="1" w:lastRow="0" w:firstColumn="1" w:lastColumn="0" w:noHBand="0" w:noVBand="1"/>
      </w:tblPr>
      <w:tblGrid>
        <w:gridCol w:w="1227"/>
        <w:gridCol w:w="3455"/>
        <w:gridCol w:w="4675"/>
        <w:gridCol w:w="4249"/>
        <w:gridCol w:w="2285"/>
      </w:tblGrid>
      <w:tr w:rsidR="00056EA2" w:rsidRPr="002D2A90" w14:paraId="541BF723" w14:textId="77777777" w:rsidTr="00F32C3D">
        <w:trPr>
          <w:trHeight w:val="45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66BE1" w14:textId="52036736" w:rsidR="00950BC4" w:rsidRPr="002D2A90" w:rsidRDefault="00F32C3D" w:rsidP="006539F7">
            <w:pPr>
              <w:widowControl/>
              <w:adjustRightInd w:val="0"/>
              <w:snapToGrid w:val="0"/>
              <w:jc w:val="left"/>
              <w:rPr>
                <w:b/>
                <w:sz w:val="20"/>
                <w:szCs w:val="21"/>
              </w:rPr>
            </w:pPr>
            <w:r w:rsidRPr="002D2A90">
              <w:rPr>
                <w:rFonts w:hint="eastAsia"/>
                <w:b/>
                <w:sz w:val="20"/>
                <w:szCs w:val="21"/>
              </w:rPr>
              <w:t>项目</w:t>
            </w:r>
            <w:r w:rsidR="00950BC4" w:rsidRPr="002D2A90">
              <w:rPr>
                <w:rFonts w:hint="eastAsia"/>
                <w:b/>
                <w:sz w:val="20"/>
                <w:szCs w:val="21"/>
              </w:rPr>
              <w:t>编号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55959" w14:textId="77777777" w:rsidR="00950BC4" w:rsidRPr="002D2A90" w:rsidRDefault="00950BC4" w:rsidP="006539F7">
            <w:pPr>
              <w:widowControl/>
              <w:adjustRightInd w:val="0"/>
              <w:snapToGrid w:val="0"/>
              <w:jc w:val="left"/>
              <w:rPr>
                <w:b/>
                <w:sz w:val="20"/>
                <w:szCs w:val="21"/>
              </w:rPr>
            </w:pPr>
            <w:r w:rsidRPr="002D2A90">
              <w:rPr>
                <w:rFonts w:hint="eastAsia"/>
                <w:b/>
                <w:sz w:val="20"/>
                <w:szCs w:val="21"/>
              </w:rPr>
              <w:t>项目名称</w:t>
            </w:r>
          </w:p>
        </w:tc>
        <w:tc>
          <w:tcPr>
            <w:tcW w:w="1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19787" w14:textId="27B679C0" w:rsidR="00950BC4" w:rsidRPr="002D2A90" w:rsidRDefault="00F32C3D" w:rsidP="006539F7">
            <w:pPr>
              <w:widowControl/>
              <w:adjustRightInd w:val="0"/>
              <w:snapToGrid w:val="0"/>
              <w:jc w:val="left"/>
              <w:rPr>
                <w:b/>
                <w:sz w:val="20"/>
                <w:szCs w:val="21"/>
              </w:rPr>
            </w:pPr>
            <w:r w:rsidRPr="002D2A90">
              <w:rPr>
                <w:rFonts w:hint="eastAsia"/>
                <w:b/>
                <w:sz w:val="20"/>
                <w:szCs w:val="21"/>
              </w:rPr>
              <w:t>主要</w:t>
            </w:r>
            <w:r w:rsidR="00950BC4" w:rsidRPr="002D2A90">
              <w:rPr>
                <w:rFonts w:hint="eastAsia"/>
                <w:b/>
                <w:sz w:val="20"/>
                <w:szCs w:val="21"/>
              </w:rPr>
              <w:t>完成单位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EFAF9" w14:textId="1E698AED" w:rsidR="00950BC4" w:rsidRPr="002D2A90" w:rsidRDefault="00F32C3D" w:rsidP="006539F7">
            <w:pPr>
              <w:widowControl/>
              <w:adjustRightInd w:val="0"/>
              <w:snapToGrid w:val="0"/>
              <w:jc w:val="left"/>
              <w:rPr>
                <w:b/>
                <w:sz w:val="20"/>
                <w:szCs w:val="21"/>
              </w:rPr>
            </w:pPr>
            <w:r w:rsidRPr="002D2A90">
              <w:rPr>
                <w:rFonts w:hint="eastAsia"/>
                <w:b/>
                <w:sz w:val="20"/>
                <w:szCs w:val="21"/>
              </w:rPr>
              <w:t>主要</w:t>
            </w:r>
            <w:r w:rsidR="00950BC4" w:rsidRPr="002D2A90">
              <w:rPr>
                <w:rFonts w:hint="eastAsia"/>
                <w:b/>
                <w:sz w:val="20"/>
                <w:szCs w:val="21"/>
              </w:rPr>
              <w:t>完成人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EEFA3" w14:textId="77777777" w:rsidR="00950BC4" w:rsidRPr="002D2A90" w:rsidRDefault="00950BC4" w:rsidP="006539F7">
            <w:pPr>
              <w:widowControl/>
              <w:adjustRightInd w:val="0"/>
              <w:snapToGrid w:val="0"/>
              <w:jc w:val="left"/>
              <w:rPr>
                <w:b/>
                <w:sz w:val="20"/>
                <w:szCs w:val="21"/>
              </w:rPr>
            </w:pPr>
            <w:r w:rsidRPr="002D2A90">
              <w:rPr>
                <w:rFonts w:hint="eastAsia"/>
                <w:b/>
                <w:sz w:val="20"/>
                <w:szCs w:val="21"/>
              </w:rPr>
              <w:t>推荐单位</w:t>
            </w:r>
          </w:p>
        </w:tc>
      </w:tr>
      <w:tr w:rsidR="00D31F00" w:rsidRPr="002D2A90" w14:paraId="5D3D2BA2" w14:textId="77777777" w:rsidTr="00F32C3D">
        <w:trPr>
          <w:trHeight w:val="45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4D906" w14:textId="2772EB63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2026101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696D2" w14:textId="7EBD0B94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牙髓干细胞来源内</w:t>
            </w:r>
            <w:proofErr w:type="gramStart"/>
            <w:r w:rsidRPr="00D31F00">
              <w:rPr>
                <w:rFonts w:ascii="宋体" w:eastAsia="宋体" w:hAnsi="宋体" w:hint="eastAsia"/>
                <w:sz w:val="20"/>
                <w:szCs w:val="20"/>
              </w:rPr>
              <w:t>泌</w:t>
            </w:r>
            <w:proofErr w:type="gramEnd"/>
            <w:r w:rsidRPr="00D31F00">
              <w:rPr>
                <w:rFonts w:ascii="宋体" w:eastAsia="宋体" w:hAnsi="宋体" w:hint="eastAsia"/>
                <w:sz w:val="20"/>
                <w:szCs w:val="20"/>
              </w:rPr>
              <w:t>体的制剂研发及临床转化</w:t>
            </w:r>
          </w:p>
        </w:tc>
        <w:tc>
          <w:tcPr>
            <w:tcW w:w="1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4AF63" w14:textId="35722C12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武汉大学人民医院,武汉科技大学附属天佑医院,武汉大学化学院,浙江优牙生物科技有限公司,</w:t>
            </w:r>
            <w:proofErr w:type="gramStart"/>
            <w:r w:rsidRPr="00D31F00">
              <w:rPr>
                <w:rFonts w:ascii="宋体" w:eastAsia="宋体" w:hAnsi="宋体" w:hint="eastAsia"/>
                <w:sz w:val="20"/>
                <w:szCs w:val="20"/>
              </w:rPr>
              <w:t>科复源</w:t>
            </w:r>
            <w:proofErr w:type="gramEnd"/>
            <w:r w:rsidRPr="00D31F00">
              <w:rPr>
                <w:rFonts w:ascii="宋体" w:eastAsia="宋体" w:hAnsi="宋体" w:hint="eastAsia"/>
                <w:sz w:val="20"/>
                <w:szCs w:val="20"/>
              </w:rPr>
              <w:t>再生医学（湖北）有限公司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92C2D" w14:textId="78117964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叶青松,贺燕,陈才友,王娟,骆瑜,付东杰,庞鹏铖,周亨,李熙</w:t>
            </w:r>
            <w:proofErr w:type="gramStart"/>
            <w:r w:rsidRPr="00D31F00">
              <w:rPr>
                <w:rFonts w:ascii="宋体" w:eastAsia="宋体" w:hAnsi="宋体" w:hint="eastAsia"/>
                <w:sz w:val="20"/>
                <w:szCs w:val="20"/>
              </w:rPr>
              <w:t>嵚</w:t>
            </w:r>
            <w:proofErr w:type="gramEnd"/>
            <w:r w:rsidRPr="00D31F00">
              <w:rPr>
                <w:rFonts w:ascii="宋体" w:eastAsia="宋体" w:hAnsi="宋体" w:hint="eastAsia"/>
                <w:sz w:val="20"/>
                <w:szCs w:val="20"/>
              </w:rPr>
              <w:t>,段星祥,王哲,李紫薇,郭政烨,蒋财磊,刘晔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09190" w14:textId="516ADCC6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湖北省口腔医学会</w:t>
            </w:r>
          </w:p>
        </w:tc>
      </w:tr>
      <w:tr w:rsidR="00D31F00" w:rsidRPr="002D2A90" w14:paraId="61F560E7" w14:textId="77777777" w:rsidTr="00F32C3D">
        <w:trPr>
          <w:trHeight w:val="45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FDC64" w14:textId="0BA4840E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2026103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6A970" w14:textId="416AC4AF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咬合支持丧失通过胶质细胞网促进认知神经元退变的作用机制研究</w:t>
            </w:r>
          </w:p>
        </w:tc>
        <w:tc>
          <w:tcPr>
            <w:tcW w:w="1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F27F8" w14:textId="38083EDF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首都医科大学附属北京口腔医院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D3FB8" w14:textId="2F60CDED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江青松,路云萍,胡江琪,罗斌,庞倩,王笑宇,孟士翔,孙旭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23B9B" w14:textId="2FC8B991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首都医科大学附属北京口腔医院</w:t>
            </w:r>
          </w:p>
        </w:tc>
      </w:tr>
      <w:tr w:rsidR="00D31F00" w:rsidRPr="002D2A90" w14:paraId="6A0EB05E" w14:textId="77777777" w:rsidTr="00F32C3D">
        <w:trPr>
          <w:trHeight w:val="45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37595" w14:textId="4283B98E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2026106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28BAD" w14:textId="52725A2C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口腔种植修复创新体系构建与转化应用</w:t>
            </w:r>
          </w:p>
        </w:tc>
        <w:tc>
          <w:tcPr>
            <w:tcW w:w="1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54EAE" w14:textId="07FA1ECF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上海交通大学医学院附属第九人民医院，中国科学技术大学,安徽医科大学,高峰医疗器械(无锡)有限公司,上海仁杰实业有限公司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83318" w14:textId="217C8FFE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邹多宏,张志愿,徐袁瑾,杨驰,</w:t>
            </w:r>
            <w:proofErr w:type="gramStart"/>
            <w:r w:rsidRPr="00D31F00">
              <w:rPr>
                <w:rFonts w:ascii="宋体" w:eastAsia="宋体" w:hAnsi="宋体" w:hint="eastAsia"/>
                <w:sz w:val="20"/>
                <w:szCs w:val="20"/>
              </w:rPr>
              <w:t>茅</w:t>
            </w:r>
            <w:proofErr w:type="gramEnd"/>
            <w:r w:rsidRPr="00D31F00">
              <w:rPr>
                <w:rFonts w:ascii="宋体" w:eastAsia="宋体" w:hAnsi="宋体" w:hint="eastAsia"/>
                <w:sz w:val="20"/>
                <w:szCs w:val="20"/>
              </w:rPr>
              <w:t>瓅波,高怀岭,徐文华,高俊,李岩,白果,郑吉驷,王丽,周驭穹,周咏,黄卫东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CD6F0" w14:textId="42ACBDDE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上海交通大学医学院附属第九人民医院</w:t>
            </w:r>
          </w:p>
        </w:tc>
      </w:tr>
      <w:tr w:rsidR="00D31F00" w:rsidRPr="002D2A90" w14:paraId="047A49EB" w14:textId="77777777" w:rsidTr="00F32C3D">
        <w:trPr>
          <w:trHeight w:val="45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4A8C3" w14:textId="21A5EF6A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2026108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B13DC" w14:textId="75DE6AA1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异常咬合应力</w:t>
            </w:r>
            <w:proofErr w:type="gramStart"/>
            <w:r w:rsidRPr="00D31F00">
              <w:rPr>
                <w:rFonts w:ascii="宋体" w:eastAsia="宋体" w:hAnsi="宋体" w:hint="eastAsia"/>
                <w:sz w:val="20"/>
                <w:szCs w:val="20"/>
              </w:rPr>
              <w:t>介</w:t>
            </w:r>
            <w:proofErr w:type="gramEnd"/>
            <w:r w:rsidRPr="00D31F00">
              <w:rPr>
                <w:rFonts w:ascii="宋体" w:eastAsia="宋体" w:hAnsi="宋体" w:hint="eastAsia"/>
                <w:sz w:val="20"/>
                <w:szCs w:val="20"/>
              </w:rPr>
              <w:t>导的颞下颌关节退变及其免疫微环境调控机制研究</w:t>
            </w:r>
          </w:p>
        </w:tc>
        <w:tc>
          <w:tcPr>
            <w:tcW w:w="1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5C2A6" w14:textId="70AD9A5F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福建医科大附属口腔医院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95171" w14:textId="4F082054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陈江,张思慧,吴玲,何凯讯,林晗昱,陈文倩,欧艳晶,林宇轩,陈威夷,陈华琛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62EB3" w14:textId="05CD0D10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福建省口腔医学会</w:t>
            </w:r>
          </w:p>
        </w:tc>
      </w:tr>
      <w:tr w:rsidR="00D31F00" w:rsidRPr="002D2A90" w14:paraId="56B35BB8" w14:textId="77777777" w:rsidTr="00F32C3D">
        <w:trPr>
          <w:trHeight w:val="45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31696" w14:textId="229927CB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2026111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67CD0" w14:textId="68985875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口腔罕见病表型-基因型关联新机制及其精准诊断价值的系统研究</w:t>
            </w:r>
          </w:p>
        </w:tc>
        <w:tc>
          <w:tcPr>
            <w:tcW w:w="1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F2F5F" w14:textId="378665CF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中国人民解放军空军军医大学第三附属医院,郑州大学第一附属医院,南方医科大学,宁夏医科大学总医院口腔医院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93A5C" w14:textId="39FC7FDB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段小红,张燕丽,陈栋,熊符,刘世宇,黄永清,朱玉龙,阮文彦,郭新月,王祥璞,董晶,薛洋,赵赞延,毛颂雅,</w:t>
            </w:r>
            <w:proofErr w:type="gramStart"/>
            <w:r w:rsidRPr="00D31F00">
              <w:rPr>
                <w:rFonts w:ascii="宋体" w:eastAsia="宋体" w:hAnsi="宋体" w:hint="eastAsia"/>
                <w:sz w:val="20"/>
                <w:szCs w:val="20"/>
              </w:rPr>
              <w:t>苏桐宇</w:t>
            </w:r>
            <w:proofErr w:type="gramEnd"/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0B602" w14:textId="26C1BD3E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中国人民解放军空军军医大学第三附属医院</w:t>
            </w:r>
          </w:p>
        </w:tc>
      </w:tr>
      <w:tr w:rsidR="00D31F00" w:rsidRPr="002D2A90" w14:paraId="37731C7E" w14:textId="77777777" w:rsidTr="00F32C3D">
        <w:trPr>
          <w:trHeight w:val="45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27B62" w14:textId="267ACA6C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2026201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45596" w14:textId="4FB46022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口腔软硬组织缺损修复材料研发和关键技术应用</w:t>
            </w:r>
          </w:p>
        </w:tc>
        <w:tc>
          <w:tcPr>
            <w:tcW w:w="1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4466B" w14:textId="55D8DC74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四川大学华西口腔医院,百齿泰（厦门）医疗科技有限公司,成都贝施美生物科技有限公司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E3212" w14:textId="7B8E41C0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万乾炳,王剑,裴锡波,陈俊宇,朱舟,张鑫,</w:t>
            </w:r>
            <w:proofErr w:type="gramStart"/>
            <w:r w:rsidRPr="00D31F00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冯</w:t>
            </w:r>
            <w:proofErr w:type="gramEnd"/>
            <w:r w:rsidRPr="00D31F00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毫,谢雯佳,张宇衡,刘元刚,王昌健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37CAF" w14:textId="1B7D6D5F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四川大学华西口腔医院</w:t>
            </w:r>
          </w:p>
        </w:tc>
      </w:tr>
      <w:tr w:rsidR="00D31F00" w:rsidRPr="002D2A90" w14:paraId="6E9DF042" w14:textId="77777777" w:rsidTr="00F32C3D">
        <w:trPr>
          <w:trHeight w:val="45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8E7B0" w14:textId="35D98A7D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2026202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D2395" w14:textId="75A2A0FE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口腔微环境适配的修复材料及技术研发和推广应用</w:t>
            </w:r>
          </w:p>
        </w:tc>
        <w:tc>
          <w:tcPr>
            <w:tcW w:w="1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ABA09" w14:textId="7B072A54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中山大学附属口腔医院,华南理工大学,广东中科安齿生物科技有限公司,烟台正海生物科技股份有限公司,爱迪特（秦皇岛）科技股份有限公司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FB9DF" w14:textId="5CEFD4AC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王焱,陈泽涛,宁成云,杨博,郭嘉文,欧乾民,杨静红,陈贤帅,张东刚,李洪文,黄静燕,貟</w:t>
            </w:r>
            <w:proofErr w:type="gramStart"/>
            <w:r w:rsidRPr="00D31F00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姣姣</w:t>
            </w:r>
            <w:proofErr w:type="gramEnd"/>
            <w:r w:rsidRPr="00D31F00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,周</w:t>
            </w:r>
            <w:proofErr w:type="gramStart"/>
            <w:r w:rsidRPr="00D31F00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世</w:t>
            </w:r>
            <w:proofErr w:type="gramEnd"/>
            <w:r w:rsidRPr="00D31F00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琦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A683D" w14:textId="77BEA392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中山大学附属口腔医院</w:t>
            </w:r>
          </w:p>
        </w:tc>
      </w:tr>
      <w:tr w:rsidR="00D31F00" w:rsidRPr="002D2A90" w14:paraId="00D9CFA4" w14:textId="77777777" w:rsidTr="00F32C3D">
        <w:trPr>
          <w:trHeight w:val="45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F6CF" w14:textId="6796171E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2026204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72D27" w14:textId="0401B624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口腔颌面骨再生修复的新机制及应用基础研究</w:t>
            </w:r>
          </w:p>
        </w:tc>
        <w:tc>
          <w:tcPr>
            <w:tcW w:w="1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C15B9" w14:textId="50B52731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重庆医科大学附属口腔医院,重庆晶美医疗科技有限公司,重庆润泽医药有限公司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A2AE8" w14:textId="50AD71C5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杨生,宋锦璘,任明星,付钢,刘丰艺,徐心欣,李蒙,王鹏,李雨舟,</w:t>
            </w:r>
            <w:proofErr w:type="gramStart"/>
            <w:r w:rsidRPr="00D31F00">
              <w:rPr>
                <w:rFonts w:ascii="宋体" w:eastAsia="宋体" w:hAnsi="宋体" w:hint="eastAsia"/>
                <w:sz w:val="20"/>
                <w:szCs w:val="20"/>
              </w:rPr>
              <w:t>叶雷</w:t>
            </w:r>
            <w:proofErr w:type="gramEnd"/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CD1CF" w14:textId="28F26CC8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重庆医科大学附属口腔医院</w:t>
            </w:r>
          </w:p>
        </w:tc>
      </w:tr>
      <w:tr w:rsidR="00D31F00" w:rsidRPr="002D2A90" w14:paraId="3C920BA9" w14:textId="77777777" w:rsidTr="00F32C3D">
        <w:trPr>
          <w:trHeight w:val="45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6719" w14:textId="774402CE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2026205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2FD7A" w14:textId="072C83FD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复杂牙列缺损的活动义齿数字化修复关键技术创新与应用</w:t>
            </w:r>
          </w:p>
        </w:tc>
        <w:tc>
          <w:tcPr>
            <w:tcW w:w="1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31CFE" w14:textId="51D02ACB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中国人民解放军空军军医大学第三附属医院,西安</w:t>
            </w:r>
            <w:proofErr w:type="gramStart"/>
            <w:r w:rsidRPr="00D31F00">
              <w:rPr>
                <w:rFonts w:ascii="宋体" w:eastAsia="宋体" w:hAnsi="宋体" w:hint="eastAsia"/>
                <w:sz w:val="20"/>
                <w:szCs w:val="20"/>
              </w:rPr>
              <w:t>铂力特增材技术</w:t>
            </w:r>
            <w:proofErr w:type="gramEnd"/>
            <w:r w:rsidRPr="00D31F00">
              <w:rPr>
                <w:rFonts w:ascii="宋体" w:eastAsia="宋体" w:hAnsi="宋体" w:hint="eastAsia"/>
                <w:sz w:val="20"/>
                <w:szCs w:val="20"/>
              </w:rPr>
              <w:t>股份有限公司,</w:t>
            </w:r>
            <w:proofErr w:type="gramStart"/>
            <w:r w:rsidRPr="00D31F00">
              <w:rPr>
                <w:rFonts w:ascii="宋体" w:eastAsia="宋体" w:hAnsi="宋体" w:hint="eastAsia"/>
                <w:sz w:val="20"/>
                <w:szCs w:val="20"/>
              </w:rPr>
              <w:t>维视医疗</w:t>
            </w:r>
            <w:proofErr w:type="gramEnd"/>
            <w:r w:rsidRPr="00D31F00">
              <w:rPr>
                <w:rFonts w:ascii="宋体" w:eastAsia="宋体" w:hAnsi="宋体" w:hint="eastAsia"/>
                <w:sz w:val="20"/>
                <w:szCs w:val="20"/>
              </w:rPr>
              <w:t>信息科技（山东）有限公司,成都优材科技有限公司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C16CA" w14:textId="3A069C31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吴江,高勃,李洋,魏威,刘睿诚,于海,刘一帆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3070B" w14:textId="2AA2D39A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中国人民解放军空军军医大学第三附属医院</w:t>
            </w:r>
          </w:p>
        </w:tc>
      </w:tr>
      <w:tr w:rsidR="00D31F00" w:rsidRPr="002D2A90" w14:paraId="31F638EB" w14:textId="77777777" w:rsidTr="00F32C3D">
        <w:trPr>
          <w:trHeight w:val="45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623FE" w14:textId="439C7F94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2026206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F99B2" w14:textId="65D7394A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牙/</w:t>
            </w:r>
            <w:proofErr w:type="gramStart"/>
            <w:r w:rsidRPr="00D31F00">
              <w:rPr>
                <w:rFonts w:ascii="宋体" w:eastAsia="宋体" w:hAnsi="宋体" w:hint="eastAsia"/>
                <w:sz w:val="20"/>
                <w:szCs w:val="20"/>
              </w:rPr>
              <w:t>颌硬组织修复</w:t>
            </w:r>
            <w:proofErr w:type="gramEnd"/>
            <w:r w:rsidRPr="00D31F00">
              <w:rPr>
                <w:rFonts w:ascii="宋体" w:eastAsia="宋体" w:hAnsi="宋体" w:hint="eastAsia"/>
                <w:sz w:val="20"/>
                <w:szCs w:val="20"/>
              </w:rPr>
              <w:t>再生新材料研发与临床应用</w:t>
            </w:r>
          </w:p>
        </w:tc>
        <w:tc>
          <w:tcPr>
            <w:tcW w:w="1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81403" w14:textId="0CBDB4A3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天津医科大学口腔医院,北京大学口腔医院,陕西师范大学,</w:t>
            </w:r>
            <w:proofErr w:type="gramStart"/>
            <w:r w:rsidRPr="00D31F00">
              <w:rPr>
                <w:rFonts w:ascii="宋体" w:eastAsia="宋体" w:hAnsi="宋体" w:hint="eastAsia"/>
                <w:sz w:val="20"/>
                <w:szCs w:val="20"/>
              </w:rPr>
              <w:t>滁州釉美生物技术</w:t>
            </w:r>
            <w:proofErr w:type="gramEnd"/>
            <w:r w:rsidRPr="00D31F00">
              <w:rPr>
                <w:rFonts w:ascii="宋体" w:eastAsia="宋体" w:hAnsi="宋体" w:hint="eastAsia"/>
                <w:sz w:val="20"/>
                <w:szCs w:val="20"/>
              </w:rPr>
              <w:t>有限公司,博纳格科技（天津）有限公司,美釉（西安）生物技术有限公司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48277" w14:textId="64C78224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张旭,邓旭亮,李长义,杨鹏,邓嘉胤,张向宇,阙克华,张海䶮,陈辉,张娟,李莺,赵艳红,李琛,叶杨杨,黎敏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E0519" w14:textId="54D8905E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天津医科大学口腔医院</w:t>
            </w:r>
          </w:p>
        </w:tc>
      </w:tr>
      <w:tr w:rsidR="00D31F00" w:rsidRPr="002D2A90" w14:paraId="642DC21F" w14:textId="77777777" w:rsidTr="00F32C3D">
        <w:trPr>
          <w:trHeight w:val="45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68FC" w14:textId="13275891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2026208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27D10" w14:textId="677D7429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3D打印</w:t>
            </w:r>
            <w:proofErr w:type="gramStart"/>
            <w:r w:rsidRPr="00D31F00">
              <w:rPr>
                <w:rFonts w:ascii="宋体" w:eastAsia="宋体" w:hAnsi="宋体" w:hint="eastAsia"/>
                <w:sz w:val="20"/>
                <w:szCs w:val="20"/>
              </w:rPr>
              <w:t>个性化钛网的</w:t>
            </w:r>
            <w:proofErr w:type="gramEnd"/>
            <w:r w:rsidRPr="00D31F00">
              <w:rPr>
                <w:rFonts w:ascii="宋体" w:eastAsia="宋体" w:hAnsi="宋体" w:hint="eastAsia"/>
                <w:sz w:val="20"/>
                <w:szCs w:val="20"/>
              </w:rPr>
              <w:t>体系构建与临床转化</w:t>
            </w:r>
          </w:p>
        </w:tc>
        <w:tc>
          <w:tcPr>
            <w:tcW w:w="1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4AFC5" w14:textId="52DE3FA8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中国医学科学院北京协和医院,</w:t>
            </w:r>
            <w:proofErr w:type="gramStart"/>
            <w:r w:rsidRPr="00D31F00">
              <w:rPr>
                <w:rFonts w:ascii="宋体" w:eastAsia="宋体" w:hAnsi="宋体" w:hint="eastAsia"/>
                <w:sz w:val="20"/>
                <w:szCs w:val="20"/>
              </w:rPr>
              <w:t>迪</w:t>
            </w:r>
            <w:proofErr w:type="gramEnd"/>
            <w:r w:rsidRPr="00D31F00">
              <w:rPr>
                <w:rFonts w:ascii="宋体" w:eastAsia="宋体" w:hAnsi="宋体" w:hint="eastAsia"/>
                <w:sz w:val="20"/>
                <w:szCs w:val="20"/>
              </w:rPr>
              <w:t>迈</w:t>
            </w:r>
            <w:proofErr w:type="gramStart"/>
            <w:r w:rsidRPr="00D31F00">
              <w:rPr>
                <w:rFonts w:ascii="宋体" w:eastAsia="宋体" w:hAnsi="宋体" w:hint="eastAsia"/>
                <w:sz w:val="20"/>
                <w:szCs w:val="20"/>
              </w:rPr>
              <w:t>仕</w:t>
            </w:r>
            <w:proofErr w:type="gramEnd"/>
            <w:r w:rsidRPr="00D31F00">
              <w:rPr>
                <w:rFonts w:ascii="宋体" w:eastAsia="宋体" w:hAnsi="宋体" w:hint="eastAsia"/>
                <w:sz w:val="20"/>
                <w:szCs w:val="20"/>
              </w:rPr>
              <w:t>（北京）科技有限责任公司,吉林大学口腔医院,广州医科大学附属口腔医院,佳木斯大学附属口腔医院,重庆医科大学附属口腔医院,南方医科大学口腔医院,上海交通大学医学院附属第九人民医院,北京大学口腔医学院口腔医疗器械检验中心,北京卡尔斯医疗器械有限公司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7F40E" w14:textId="333CE60D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gramStart"/>
            <w:r w:rsidRPr="00D31F00">
              <w:rPr>
                <w:rFonts w:ascii="宋体" w:eastAsia="宋体" w:hAnsi="宋体" w:hint="eastAsia"/>
                <w:sz w:val="20"/>
                <w:szCs w:val="20"/>
              </w:rPr>
              <w:t>宿</w:t>
            </w:r>
            <w:proofErr w:type="gramEnd"/>
            <w:r w:rsidRPr="00D31F00">
              <w:rPr>
                <w:rFonts w:ascii="宋体" w:eastAsia="宋体" w:hAnsi="宋体" w:hint="eastAsia"/>
                <w:sz w:val="20"/>
                <w:szCs w:val="20"/>
              </w:rPr>
              <w:t>玉成,</w:t>
            </w:r>
            <w:proofErr w:type="gramStart"/>
            <w:r w:rsidRPr="00D31F00">
              <w:rPr>
                <w:rFonts w:ascii="宋体" w:eastAsia="宋体" w:hAnsi="宋体" w:hint="eastAsia"/>
                <w:sz w:val="20"/>
                <w:szCs w:val="20"/>
              </w:rPr>
              <w:t>周延民</w:t>
            </w:r>
            <w:proofErr w:type="gramEnd"/>
            <w:r w:rsidRPr="00D31F00">
              <w:rPr>
                <w:rFonts w:ascii="宋体" w:eastAsia="宋体" w:hAnsi="宋体" w:hint="eastAsia"/>
                <w:sz w:val="20"/>
                <w:szCs w:val="20"/>
              </w:rPr>
              <w:t>,王丽萍,张立强,刘倩,付丽,王心</w:t>
            </w:r>
            <w:proofErr w:type="gramStart"/>
            <w:r w:rsidRPr="00D31F00">
              <w:rPr>
                <w:rFonts w:ascii="宋体" w:eastAsia="宋体" w:hAnsi="宋体" w:hint="eastAsia"/>
                <w:sz w:val="20"/>
                <w:szCs w:val="20"/>
              </w:rPr>
              <w:t>彧</w:t>
            </w:r>
            <w:proofErr w:type="gramEnd"/>
            <w:r w:rsidRPr="00D31F00">
              <w:rPr>
                <w:rFonts w:ascii="宋体" w:eastAsia="宋体" w:hAnsi="宋体" w:hint="eastAsia"/>
                <w:sz w:val="20"/>
                <w:szCs w:val="20"/>
              </w:rPr>
              <w:t>,戈怡,黄元丁,容明灯,吴轶群,柴媛,张薇奇,郝俊江,</w:t>
            </w:r>
            <w:proofErr w:type="gramStart"/>
            <w:r w:rsidRPr="00D31F00">
              <w:rPr>
                <w:rFonts w:ascii="宋体" w:eastAsia="宋体" w:hAnsi="宋体" w:hint="eastAsia"/>
                <w:sz w:val="20"/>
                <w:szCs w:val="20"/>
              </w:rPr>
              <w:t>徐骏伟</w:t>
            </w:r>
            <w:proofErr w:type="gramEnd"/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A8E9D" w14:textId="42524848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中国医学科学院北京协和医院</w:t>
            </w:r>
          </w:p>
        </w:tc>
      </w:tr>
      <w:tr w:rsidR="00D31F00" w:rsidRPr="002D2A90" w14:paraId="0917FDAB" w14:textId="77777777" w:rsidTr="00F32C3D">
        <w:trPr>
          <w:trHeight w:val="45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D1C18" w14:textId="69ABB78A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2026209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BA6BA" w14:textId="7BAD0A9C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牙颌面畸形精准诊疗体系的关键技术创新与集成推广应用</w:t>
            </w:r>
          </w:p>
        </w:tc>
        <w:tc>
          <w:tcPr>
            <w:tcW w:w="1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7F787" w14:textId="387D0EF0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四川大学华西口腔医院，四川大学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FB43C" w14:textId="30B2E83A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韩向龙,赵志河,白丁,李娟,龙虎,薛超然,王骏,廖文,徐晖,戴雯玉,王军,赵雪峰,程冲,魏强,尹一佳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2327E" w14:textId="5A83C725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四川大学华西口腔医院</w:t>
            </w:r>
          </w:p>
        </w:tc>
      </w:tr>
    </w:tbl>
    <w:p w14:paraId="786B4031" w14:textId="77777777" w:rsidR="000F0A63" w:rsidRPr="002432DD" w:rsidRDefault="000F0A63" w:rsidP="002432DD">
      <w:pPr>
        <w:spacing w:line="240" w:lineRule="exact"/>
        <w:rPr>
          <w:sz w:val="11"/>
        </w:rPr>
      </w:pPr>
    </w:p>
    <w:sectPr w:rsidR="000F0A63" w:rsidRPr="002432DD" w:rsidSect="00D31F00">
      <w:pgSz w:w="16838" w:h="11906" w:orient="landscape"/>
      <w:pgMar w:top="567" w:right="567" w:bottom="567" w:left="567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50C2B" w14:textId="77777777" w:rsidR="000C4A7D" w:rsidRDefault="000C4A7D" w:rsidP="005861EA">
      <w:r>
        <w:separator/>
      </w:r>
    </w:p>
  </w:endnote>
  <w:endnote w:type="continuationSeparator" w:id="0">
    <w:p w14:paraId="5AAE627C" w14:textId="77777777" w:rsidR="000C4A7D" w:rsidRDefault="000C4A7D" w:rsidP="00586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BFF60" w14:textId="77777777" w:rsidR="000C4A7D" w:rsidRDefault="000C4A7D" w:rsidP="005861EA">
      <w:r>
        <w:separator/>
      </w:r>
    </w:p>
  </w:footnote>
  <w:footnote w:type="continuationSeparator" w:id="0">
    <w:p w14:paraId="38CF15E8" w14:textId="77777777" w:rsidR="000C4A7D" w:rsidRDefault="000C4A7D" w:rsidP="005861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61EA"/>
    <w:rsid w:val="00010ED6"/>
    <w:rsid w:val="000504C6"/>
    <w:rsid w:val="00056EA2"/>
    <w:rsid w:val="00095AF5"/>
    <w:rsid w:val="00097AAF"/>
    <w:rsid w:val="000C4A7D"/>
    <w:rsid w:val="000D3A21"/>
    <w:rsid w:val="000F0A63"/>
    <w:rsid w:val="00145F3E"/>
    <w:rsid w:val="00224EB2"/>
    <w:rsid w:val="00236CBD"/>
    <w:rsid w:val="002432DD"/>
    <w:rsid w:val="00245CD6"/>
    <w:rsid w:val="00273EAE"/>
    <w:rsid w:val="002A4DB0"/>
    <w:rsid w:val="002D2A90"/>
    <w:rsid w:val="002E1C45"/>
    <w:rsid w:val="003C6F95"/>
    <w:rsid w:val="003D2922"/>
    <w:rsid w:val="00425807"/>
    <w:rsid w:val="00425815"/>
    <w:rsid w:val="004914FD"/>
    <w:rsid w:val="004A53C3"/>
    <w:rsid w:val="004F70AA"/>
    <w:rsid w:val="005861EA"/>
    <w:rsid w:val="005975E7"/>
    <w:rsid w:val="005D3DDB"/>
    <w:rsid w:val="005F0117"/>
    <w:rsid w:val="00614758"/>
    <w:rsid w:val="00640D32"/>
    <w:rsid w:val="00641515"/>
    <w:rsid w:val="006539F7"/>
    <w:rsid w:val="007C5E28"/>
    <w:rsid w:val="00833070"/>
    <w:rsid w:val="008E771C"/>
    <w:rsid w:val="00907AAD"/>
    <w:rsid w:val="00950BC4"/>
    <w:rsid w:val="009C64DF"/>
    <w:rsid w:val="009E1B69"/>
    <w:rsid w:val="00A31127"/>
    <w:rsid w:val="00A40051"/>
    <w:rsid w:val="00A43795"/>
    <w:rsid w:val="00A4385B"/>
    <w:rsid w:val="00AF51B4"/>
    <w:rsid w:val="00B36AFB"/>
    <w:rsid w:val="00B57676"/>
    <w:rsid w:val="00CD5499"/>
    <w:rsid w:val="00CE16C1"/>
    <w:rsid w:val="00CE17C4"/>
    <w:rsid w:val="00CF20BE"/>
    <w:rsid w:val="00D31F00"/>
    <w:rsid w:val="00DA335D"/>
    <w:rsid w:val="00DB329A"/>
    <w:rsid w:val="00DF4F26"/>
    <w:rsid w:val="00E27E54"/>
    <w:rsid w:val="00E50C18"/>
    <w:rsid w:val="00E64106"/>
    <w:rsid w:val="00EA6793"/>
    <w:rsid w:val="00EB7251"/>
    <w:rsid w:val="00F0311E"/>
    <w:rsid w:val="00F04D5A"/>
    <w:rsid w:val="00F06519"/>
    <w:rsid w:val="00F2268D"/>
    <w:rsid w:val="00F32C3D"/>
    <w:rsid w:val="00F6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74927E"/>
  <w15:docId w15:val="{0AA4C589-3448-496E-A96B-449E8AC9C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6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861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5861EA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5861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5861E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36CBD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36C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9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zhu</cp:lastModifiedBy>
  <cp:revision>18</cp:revision>
  <cp:lastPrinted>2016-06-08T07:57:00Z</cp:lastPrinted>
  <dcterms:created xsi:type="dcterms:W3CDTF">2020-06-02T08:04:00Z</dcterms:created>
  <dcterms:modified xsi:type="dcterms:W3CDTF">2026-04-27T06:07:00Z</dcterms:modified>
</cp:coreProperties>
</file>